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0623B" w14:textId="77777777" w:rsidR="00451B5C" w:rsidRPr="0076197D" w:rsidRDefault="00451B5C" w:rsidP="00050203">
      <w:pPr>
        <w:jc w:val="center"/>
        <w:rPr>
          <w:rFonts w:ascii="Book Antiqua" w:hAnsi="Book Antiqua"/>
          <w:sz w:val="22"/>
          <w:szCs w:val="22"/>
        </w:rPr>
      </w:pPr>
    </w:p>
    <w:p w14:paraId="62A70D7A" w14:textId="77777777" w:rsidR="00050203" w:rsidRPr="0076197D" w:rsidRDefault="00050203" w:rsidP="00050203">
      <w:pPr>
        <w:jc w:val="center"/>
        <w:rPr>
          <w:rFonts w:ascii="Book Antiqua" w:hAnsi="Book Antiqua"/>
          <w:sz w:val="22"/>
          <w:szCs w:val="22"/>
        </w:rPr>
      </w:pPr>
    </w:p>
    <w:p w14:paraId="38642F48" w14:textId="424DFC8B" w:rsidR="00E03ADF" w:rsidRPr="0076197D" w:rsidRDefault="00050203" w:rsidP="00050203">
      <w:pPr>
        <w:jc w:val="center"/>
        <w:rPr>
          <w:rFonts w:ascii="Book Antiqua" w:hAnsi="Book Antiqua"/>
          <w:b/>
          <w:bCs/>
          <w:sz w:val="22"/>
          <w:szCs w:val="22"/>
        </w:rPr>
      </w:pPr>
      <w:r w:rsidRPr="0076197D">
        <w:rPr>
          <w:rFonts w:ascii="Book Antiqua" w:hAnsi="Book Antiqua"/>
          <w:b/>
          <w:bCs/>
          <w:sz w:val="22"/>
          <w:szCs w:val="22"/>
        </w:rPr>
        <w:t xml:space="preserve">REGULAMIN PROMOCJI </w:t>
      </w:r>
      <w:r w:rsidR="00E03ADF" w:rsidRPr="0076197D">
        <w:rPr>
          <w:rFonts w:ascii="Book Antiqua" w:hAnsi="Book Antiqua"/>
          <w:b/>
          <w:bCs/>
          <w:sz w:val="22"/>
          <w:szCs w:val="22"/>
        </w:rPr>
        <w:t xml:space="preserve">PN. </w:t>
      </w:r>
      <w:r w:rsidRPr="0076197D">
        <w:rPr>
          <w:rFonts w:ascii="Book Antiqua" w:hAnsi="Book Antiqua"/>
          <w:b/>
          <w:bCs/>
          <w:sz w:val="22"/>
          <w:szCs w:val="22"/>
        </w:rPr>
        <w:t>„</w:t>
      </w:r>
      <w:r w:rsidR="00E03ADF" w:rsidRPr="0076197D">
        <w:rPr>
          <w:rFonts w:ascii="Book Antiqua" w:hAnsi="Book Antiqua"/>
          <w:b/>
          <w:bCs/>
          <w:sz w:val="22"/>
          <w:szCs w:val="22"/>
        </w:rPr>
        <w:t xml:space="preserve">WYKOŃCZENIE </w:t>
      </w:r>
      <w:r w:rsidR="00B34665">
        <w:rPr>
          <w:rFonts w:ascii="Book Antiqua" w:hAnsi="Book Antiqua"/>
          <w:b/>
          <w:bCs/>
          <w:sz w:val="22"/>
          <w:szCs w:val="22"/>
        </w:rPr>
        <w:t>MIESZKANIA</w:t>
      </w:r>
      <w:r w:rsidR="004B022A" w:rsidRPr="0076197D">
        <w:rPr>
          <w:rFonts w:ascii="Book Antiqua" w:hAnsi="Book Antiqua"/>
          <w:b/>
          <w:bCs/>
          <w:sz w:val="22"/>
          <w:szCs w:val="22"/>
        </w:rPr>
        <w:t xml:space="preserve"> NOWEJ PABIANICKIEJ</w:t>
      </w:r>
      <w:r w:rsidRPr="0076197D">
        <w:rPr>
          <w:rFonts w:ascii="Book Antiqua" w:hAnsi="Book Antiqua"/>
          <w:b/>
          <w:bCs/>
          <w:sz w:val="22"/>
          <w:szCs w:val="22"/>
        </w:rPr>
        <w:t xml:space="preserve">” </w:t>
      </w:r>
    </w:p>
    <w:p w14:paraId="11364550" w14:textId="2C404357" w:rsidR="00050203" w:rsidRPr="0076197D" w:rsidRDefault="00050203" w:rsidP="00050203">
      <w:pPr>
        <w:jc w:val="center"/>
        <w:rPr>
          <w:rFonts w:ascii="Book Antiqua" w:hAnsi="Book Antiqua"/>
          <w:sz w:val="22"/>
          <w:szCs w:val="22"/>
        </w:rPr>
      </w:pPr>
      <w:r w:rsidRPr="0076197D">
        <w:rPr>
          <w:rFonts w:ascii="Book Antiqua" w:hAnsi="Book Antiqua"/>
          <w:sz w:val="22"/>
          <w:szCs w:val="22"/>
        </w:rPr>
        <w:t>(„</w:t>
      </w:r>
      <w:r w:rsidRPr="0076197D">
        <w:rPr>
          <w:rFonts w:ascii="Book Antiqua" w:hAnsi="Book Antiqua"/>
          <w:b/>
          <w:bCs/>
          <w:sz w:val="22"/>
          <w:szCs w:val="22"/>
        </w:rPr>
        <w:t>Regulamin</w:t>
      </w:r>
      <w:r w:rsidRPr="0076197D">
        <w:rPr>
          <w:rFonts w:ascii="Book Antiqua" w:hAnsi="Book Antiqua"/>
          <w:sz w:val="22"/>
          <w:szCs w:val="22"/>
        </w:rPr>
        <w:t>”)</w:t>
      </w:r>
    </w:p>
    <w:p w14:paraId="5352A144" w14:textId="77777777" w:rsidR="00050203" w:rsidRPr="0076197D" w:rsidRDefault="00050203" w:rsidP="00050203">
      <w:pPr>
        <w:jc w:val="center"/>
        <w:rPr>
          <w:rFonts w:ascii="Book Antiqua" w:hAnsi="Book Antiqua"/>
          <w:sz w:val="22"/>
          <w:szCs w:val="22"/>
        </w:rPr>
      </w:pPr>
    </w:p>
    <w:p w14:paraId="68FBF9B4" w14:textId="75599BE1" w:rsidR="00050203" w:rsidRPr="0076197D" w:rsidRDefault="00050203" w:rsidP="00050203">
      <w:pPr>
        <w:jc w:val="center"/>
        <w:rPr>
          <w:rFonts w:ascii="Book Antiqua" w:hAnsi="Book Antiqua"/>
          <w:b/>
          <w:bCs/>
          <w:sz w:val="22"/>
          <w:szCs w:val="22"/>
        </w:rPr>
      </w:pPr>
      <w:r w:rsidRPr="0076197D">
        <w:rPr>
          <w:rFonts w:ascii="Book Antiqua" w:hAnsi="Book Antiqua"/>
          <w:b/>
          <w:bCs/>
          <w:sz w:val="22"/>
          <w:szCs w:val="22"/>
        </w:rPr>
        <w:t>§ 1</w:t>
      </w:r>
    </w:p>
    <w:p w14:paraId="5AE6543E" w14:textId="26121887" w:rsidR="00050203" w:rsidRPr="0076197D" w:rsidRDefault="00050203" w:rsidP="00050203">
      <w:pPr>
        <w:jc w:val="center"/>
        <w:rPr>
          <w:rFonts w:ascii="Book Antiqua" w:hAnsi="Book Antiqua"/>
          <w:b/>
          <w:bCs/>
          <w:sz w:val="22"/>
          <w:szCs w:val="22"/>
        </w:rPr>
      </w:pPr>
      <w:r w:rsidRPr="0076197D">
        <w:rPr>
          <w:rFonts w:ascii="Book Antiqua" w:hAnsi="Book Antiqua"/>
          <w:b/>
          <w:bCs/>
          <w:sz w:val="22"/>
          <w:szCs w:val="22"/>
        </w:rPr>
        <w:t>DEFINICJE</w:t>
      </w:r>
    </w:p>
    <w:p w14:paraId="2FB82D34" w14:textId="77777777" w:rsidR="00050203" w:rsidRPr="0076197D" w:rsidRDefault="00050203" w:rsidP="00050203">
      <w:pPr>
        <w:jc w:val="both"/>
        <w:rPr>
          <w:rFonts w:ascii="Book Antiqua" w:hAnsi="Book Antiqua"/>
          <w:sz w:val="22"/>
          <w:szCs w:val="22"/>
        </w:rPr>
      </w:pPr>
    </w:p>
    <w:p w14:paraId="021E6512" w14:textId="47AAEBF9" w:rsidR="00050203" w:rsidRPr="0076197D" w:rsidRDefault="00050203" w:rsidP="00050203">
      <w:pPr>
        <w:jc w:val="both"/>
        <w:rPr>
          <w:rFonts w:ascii="Book Antiqua" w:hAnsi="Book Antiqua"/>
          <w:sz w:val="22"/>
          <w:szCs w:val="22"/>
        </w:rPr>
      </w:pPr>
      <w:r w:rsidRPr="0076197D">
        <w:rPr>
          <w:rFonts w:ascii="Book Antiqua" w:hAnsi="Book Antiqua"/>
          <w:sz w:val="22"/>
          <w:szCs w:val="22"/>
        </w:rPr>
        <w:t>Dla potrzeb niniejszego Regulaminu pojęcia pisane dużą literą mają następujące znaczenie:</w:t>
      </w:r>
    </w:p>
    <w:p w14:paraId="36BDCB9D" w14:textId="3EC3EF35" w:rsidR="00050203" w:rsidRPr="0076197D" w:rsidRDefault="002A5A13" w:rsidP="00050203">
      <w:pPr>
        <w:pStyle w:val="Akapitzlist"/>
        <w:numPr>
          <w:ilvl w:val="0"/>
          <w:numId w:val="5"/>
        </w:numPr>
        <w:jc w:val="both"/>
        <w:rPr>
          <w:rFonts w:ascii="Book Antiqua" w:hAnsi="Book Antiqua"/>
          <w:b/>
          <w:bCs/>
          <w:sz w:val="22"/>
          <w:szCs w:val="22"/>
        </w:rPr>
      </w:pPr>
      <w:r w:rsidRPr="0076197D">
        <w:rPr>
          <w:rFonts w:ascii="Book Antiqua" w:hAnsi="Book Antiqua"/>
          <w:b/>
          <w:bCs/>
          <w:sz w:val="22"/>
          <w:szCs w:val="22"/>
        </w:rPr>
        <w:t>Organizator</w:t>
      </w:r>
      <w:r w:rsidR="00050203" w:rsidRPr="0076197D">
        <w:rPr>
          <w:rFonts w:ascii="Book Antiqua" w:hAnsi="Book Antiqua"/>
          <w:b/>
          <w:bCs/>
          <w:sz w:val="22"/>
          <w:szCs w:val="22"/>
        </w:rPr>
        <w:t xml:space="preserve"> </w:t>
      </w:r>
      <w:r w:rsidRPr="0076197D">
        <w:rPr>
          <w:rFonts w:ascii="Book Antiqua" w:hAnsi="Book Antiqua"/>
          <w:sz w:val="22"/>
          <w:szCs w:val="22"/>
        </w:rPr>
        <w:t>- spółka Pabianicka 25 sp. z o.o. z siedzibą w Warszawie, przy ul. Zielnej 37 (00-108 Warszawa), wpisana do rejestru przedsiębiorców Krajowego Rejestru Sądowego prowadzonego przez Sąd Rejonowy dla m.st. Warszawy w Warszawie, XII Wydział Gospodarzy Krajowego Rejestru Sądowego, pod numerem KRS: 0000811181, NIP: 5272910322, REGON: 384756915.</w:t>
      </w:r>
    </w:p>
    <w:p w14:paraId="5C8BC444" w14:textId="735D9CFB" w:rsidR="00050203" w:rsidRPr="0076197D" w:rsidRDefault="002A5A13" w:rsidP="002A5A13">
      <w:pPr>
        <w:pStyle w:val="Akapitzlist"/>
        <w:numPr>
          <w:ilvl w:val="0"/>
          <w:numId w:val="5"/>
        </w:numPr>
        <w:jc w:val="both"/>
        <w:rPr>
          <w:rFonts w:ascii="Book Antiqua" w:hAnsi="Book Antiqua"/>
          <w:b/>
          <w:bCs/>
          <w:sz w:val="22"/>
          <w:szCs w:val="22"/>
        </w:rPr>
      </w:pPr>
      <w:r w:rsidRPr="0076197D">
        <w:rPr>
          <w:rFonts w:ascii="Book Antiqua" w:hAnsi="Book Antiqua"/>
          <w:b/>
          <w:bCs/>
          <w:sz w:val="22"/>
          <w:szCs w:val="22"/>
        </w:rPr>
        <w:t xml:space="preserve">Promocja </w:t>
      </w:r>
      <w:r w:rsidRPr="0076197D">
        <w:rPr>
          <w:rFonts w:ascii="Book Antiqua" w:hAnsi="Book Antiqua"/>
          <w:sz w:val="22"/>
          <w:szCs w:val="22"/>
        </w:rPr>
        <w:t xml:space="preserve">– akcja promocyjna odbywająca się w ramach inwestycji „Nowa Pabianicka” </w:t>
      </w:r>
      <w:r w:rsidR="00E03ADF" w:rsidRPr="0076197D">
        <w:rPr>
          <w:rFonts w:ascii="Book Antiqua" w:hAnsi="Book Antiqua"/>
          <w:sz w:val="22"/>
          <w:szCs w:val="22"/>
        </w:rPr>
        <w:t xml:space="preserve">przy ul. Pabianickiej 25 </w:t>
      </w:r>
      <w:r w:rsidR="00C93389" w:rsidRPr="0076197D">
        <w:rPr>
          <w:rFonts w:ascii="Book Antiqua" w:hAnsi="Book Antiqua"/>
          <w:sz w:val="22"/>
          <w:szCs w:val="22"/>
        </w:rPr>
        <w:t xml:space="preserve">we Wrocławiu </w:t>
      </w:r>
      <w:r w:rsidRPr="0076197D">
        <w:rPr>
          <w:rFonts w:ascii="Book Antiqua" w:hAnsi="Book Antiqua"/>
          <w:sz w:val="22"/>
          <w:szCs w:val="22"/>
        </w:rPr>
        <w:t>pod nazwą „</w:t>
      </w:r>
      <w:r w:rsidR="00E03ADF" w:rsidRPr="0076197D">
        <w:rPr>
          <w:rFonts w:ascii="Book Antiqua" w:hAnsi="Book Antiqua"/>
          <w:sz w:val="22"/>
          <w:szCs w:val="22"/>
        </w:rPr>
        <w:t xml:space="preserve">WYKOŃCZENIE </w:t>
      </w:r>
      <w:r w:rsidR="00B34665">
        <w:rPr>
          <w:rFonts w:ascii="Book Antiqua" w:hAnsi="Book Antiqua"/>
          <w:sz w:val="22"/>
          <w:szCs w:val="22"/>
        </w:rPr>
        <w:t xml:space="preserve">MIESZKANIA </w:t>
      </w:r>
      <w:r w:rsidR="004B022A" w:rsidRPr="0076197D">
        <w:rPr>
          <w:rFonts w:ascii="Book Antiqua" w:hAnsi="Book Antiqua"/>
          <w:sz w:val="22"/>
          <w:szCs w:val="22"/>
        </w:rPr>
        <w:t>NA NOWEJ PABIANICKIEJ</w:t>
      </w:r>
      <w:r w:rsidRPr="0076197D">
        <w:rPr>
          <w:rFonts w:ascii="Book Antiqua" w:hAnsi="Book Antiqua"/>
          <w:sz w:val="22"/>
          <w:szCs w:val="22"/>
        </w:rPr>
        <w:t>”</w:t>
      </w:r>
      <w:r w:rsidR="002C477E" w:rsidRPr="0076197D">
        <w:rPr>
          <w:rFonts w:ascii="Book Antiqua" w:hAnsi="Book Antiqua"/>
          <w:sz w:val="22"/>
          <w:szCs w:val="22"/>
        </w:rPr>
        <w:t xml:space="preserve"> polegająca na udzieleniu przez Organizatora Rabatu na wybrany Lokal</w:t>
      </w:r>
      <w:r w:rsidR="008D1037" w:rsidRPr="0076197D">
        <w:rPr>
          <w:rFonts w:ascii="Book Antiqua" w:hAnsi="Book Antiqua"/>
          <w:sz w:val="22"/>
          <w:szCs w:val="22"/>
        </w:rPr>
        <w:t>.</w:t>
      </w:r>
    </w:p>
    <w:p w14:paraId="295AFC7C" w14:textId="6E6203E4" w:rsidR="002A5A13" w:rsidRPr="0076197D" w:rsidRDefault="002A5A13" w:rsidP="002A5A13">
      <w:pPr>
        <w:pStyle w:val="Akapitzlist"/>
        <w:numPr>
          <w:ilvl w:val="0"/>
          <w:numId w:val="5"/>
        </w:numPr>
        <w:jc w:val="both"/>
        <w:rPr>
          <w:rFonts w:ascii="Book Antiqua" w:hAnsi="Book Antiqua"/>
          <w:b/>
          <w:bCs/>
          <w:sz w:val="22"/>
          <w:szCs w:val="22"/>
        </w:rPr>
      </w:pPr>
      <w:r w:rsidRPr="0076197D">
        <w:rPr>
          <w:rFonts w:ascii="Book Antiqua" w:hAnsi="Book Antiqua"/>
          <w:b/>
          <w:bCs/>
          <w:sz w:val="22"/>
          <w:szCs w:val="22"/>
        </w:rPr>
        <w:t>Lokal</w:t>
      </w:r>
      <w:r w:rsidR="00E03ADF" w:rsidRPr="0076197D">
        <w:rPr>
          <w:rFonts w:ascii="Book Antiqua" w:hAnsi="Book Antiqua"/>
          <w:b/>
          <w:bCs/>
          <w:sz w:val="22"/>
          <w:szCs w:val="22"/>
        </w:rPr>
        <w:t xml:space="preserve"> </w:t>
      </w:r>
      <w:r w:rsidR="00E03ADF" w:rsidRPr="0076197D">
        <w:rPr>
          <w:rFonts w:ascii="Book Antiqua" w:hAnsi="Book Antiqua"/>
          <w:sz w:val="22"/>
          <w:szCs w:val="22"/>
        </w:rPr>
        <w:t>- lokal mieszkalny</w:t>
      </w:r>
      <w:r w:rsidR="008D1037" w:rsidRPr="0076197D">
        <w:rPr>
          <w:rFonts w:ascii="Book Antiqua" w:hAnsi="Book Antiqua"/>
          <w:sz w:val="22"/>
          <w:szCs w:val="22"/>
        </w:rPr>
        <w:t xml:space="preserve"> objęty Promocją,</w:t>
      </w:r>
      <w:r w:rsidR="00E03ADF" w:rsidRPr="0076197D">
        <w:rPr>
          <w:rFonts w:ascii="Book Antiqua" w:hAnsi="Book Antiqua"/>
          <w:sz w:val="22"/>
          <w:szCs w:val="22"/>
        </w:rPr>
        <w:t xml:space="preserve"> oferowany do sprzedaży przez Organizatora w inwestycji „Nowa Pabianicka” zlokalizowanej </w:t>
      </w:r>
      <w:r w:rsidR="00C93389" w:rsidRPr="0076197D">
        <w:rPr>
          <w:rFonts w:ascii="Book Antiqua" w:hAnsi="Book Antiqua"/>
          <w:sz w:val="22"/>
          <w:szCs w:val="22"/>
        </w:rPr>
        <w:t xml:space="preserve">przy ul. Pabianickiej 25 </w:t>
      </w:r>
      <w:r w:rsidR="00E03ADF" w:rsidRPr="0076197D">
        <w:rPr>
          <w:rFonts w:ascii="Book Antiqua" w:hAnsi="Book Antiqua"/>
          <w:sz w:val="22"/>
          <w:szCs w:val="22"/>
        </w:rPr>
        <w:t>we Wrocławiu</w:t>
      </w:r>
      <w:r w:rsidR="00280840" w:rsidRPr="0076197D">
        <w:rPr>
          <w:rFonts w:ascii="Book Antiqua" w:hAnsi="Book Antiqua"/>
          <w:sz w:val="22"/>
          <w:szCs w:val="22"/>
        </w:rPr>
        <w:t>, od którego naliczany jest Rabat w ramach Promocji</w:t>
      </w:r>
      <w:r w:rsidR="00E03ADF" w:rsidRPr="0076197D">
        <w:rPr>
          <w:rFonts w:ascii="Book Antiqua" w:hAnsi="Book Antiqua"/>
          <w:sz w:val="22"/>
          <w:szCs w:val="22"/>
        </w:rPr>
        <w:t xml:space="preserve">. Lokale objęte Promocją zostaną przedstawione </w:t>
      </w:r>
      <w:r w:rsidR="00280840" w:rsidRPr="0076197D">
        <w:rPr>
          <w:rFonts w:ascii="Book Antiqua" w:hAnsi="Book Antiqua"/>
          <w:sz w:val="22"/>
          <w:szCs w:val="22"/>
        </w:rPr>
        <w:t xml:space="preserve">Uczestnikowi </w:t>
      </w:r>
      <w:r w:rsidR="00E03ADF" w:rsidRPr="0076197D">
        <w:rPr>
          <w:rFonts w:ascii="Book Antiqua" w:hAnsi="Book Antiqua"/>
          <w:sz w:val="22"/>
          <w:szCs w:val="22"/>
        </w:rPr>
        <w:t>przez sprzedawcę w Biurze Sprzedaży.</w:t>
      </w:r>
    </w:p>
    <w:p w14:paraId="4A172EB0" w14:textId="420C099B" w:rsidR="00E03ADF" w:rsidRPr="0076197D" w:rsidRDefault="00E03ADF" w:rsidP="002A5A13">
      <w:pPr>
        <w:pStyle w:val="Akapitzlist"/>
        <w:numPr>
          <w:ilvl w:val="0"/>
          <w:numId w:val="5"/>
        </w:numPr>
        <w:jc w:val="both"/>
        <w:rPr>
          <w:rFonts w:ascii="Book Antiqua" w:hAnsi="Book Antiqua"/>
          <w:b/>
          <w:bCs/>
          <w:sz w:val="22"/>
          <w:szCs w:val="22"/>
        </w:rPr>
      </w:pPr>
      <w:r w:rsidRPr="0076197D">
        <w:rPr>
          <w:rFonts w:ascii="Book Antiqua" w:hAnsi="Book Antiqua"/>
          <w:b/>
          <w:bCs/>
          <w:sz w:val="22"/>
          <w:szCs w:val="22"/>
        </w:rPr>
        <w:t xml:space="preserve">Biuro Sprzedaży </w:t>
      </w:r>
      <w:r w:rsidRPr="0076197D">
        <w:rPr>
          <w:rFonts w:ascii="Book Antiqua" w:hAnsi="Book Antiqua"/>
          <w:sz w:val="22"/>
          <w:szCs w:val="22"/>
        </w:rPr>
        <w:t xml:space="preserve">– biuro sprzedaży Organizatora przy ul. Pabianickiej 25 we Wrocławiu. </w:t>
      </w:r>
    </w:p>
    <w:p w14:paraId="6B908B77" w14:textId="62A9B624" w:rsidR="002A5A13" w:rsidRPr="0076197D" w:rsidRDefault="008D1037" w:rsidP="002A5A13">
      <w:pPr>
        <w:pStyle w:val="Akapitzlist"/>
        <w:numPr>
          <w:ilvl w:val="0"/>
          <w:numId w:val="5"/>
        </w:numPr>
        <w:jc w:val="both"/>
        <w:rPr>
          <w:rFonts w:ascii="Book Antiqua" w:hAnsi="Book Antiqua"/>
          <w:b/>
          <w:bCs/>
          <w:sz w:val="22"/>
          <w:szCs w:val="22"/>
        </w:rPr>
      </w:pPr>
      <w:r w:rsidRPr="0076197D">
        <w:rPr>
          <w:rFonts w:ascii="Book Antiqua" w:hAnsi="Book Antiqua"/>
          <w:b/>
          <w:bCs/>
          <w:sz w:val="22"/>
          <w:szCs w:val="22"/>
        </w:rPr>
        <w:t>Uczestnik</w:t>
      </w:r>
      <w:r w:rsidR="002A5A13" w:rsidRPr="0076197D">
        <w:rPr>
          <w:rFonts w:ascii="Book Antiqua" w:hAnsi="Book Antiqua"/>
          <w:b/>
          <w:bCs/>
          <w:sz w:val="22"/>
          <w:szCs w:val="22"/>
        </w:rPr>
        <w:t xml:space="preserve"> </w:t>
      </w:r>
      <w:r w:rsidR="002A5A13" w:rsidRPr="0076197D">
        <w:rPr>
          <w:rFonts w:ascii="Book Antiqua" w:hAnsi="Book Antiqua"/>
          <w:sz w:val="22"/>
          <w:szCs w:val="22"/>
        </w:rPr>
        <w:t>– osoba,</w:t>
      </w:r>
      <w:r w:rsidR="00280840" w:rsidRPr="0076197D">
        <w:rPr>
          <w:rFonts w:ascii="Book Antiqua" w:hAnsi="Book Antiqua"/>
          <w:sz w:val="22"/>
          <w:szCs w:val="22"/>
        </w:rPr>
        <w:t xml:space="preserve"> zainteresowana wzięciem udziału w Promocji, która </w:t>
      </w:r>
      <w:r w:rsidR="00564F2A" w:rsidRPr="0076197D">
        <w:rPr>
          <w:rFonts w:ascii="Book Antiqua" w:hAnsi="Book Antiqua"/>
          <w:sz w:val="22"/>
          <w:szCs w:val="22"/>
        </w:rPr>
        <w:t xml:space="preserve">finalnie </w:t>
      </w:r>
      <w:r w:rsidR="00280840" w:rsidRPr="0076197D">
        <w:rPr>
          <w:rFonts w:ascii="Book Antiqua" w:hAnsi="Book Antiqua"/>
          <w:sz w:val="22"/>
          <w:szCs w:val="22"/>
        </w:rPr>
        <w:t xml:space="preserve">zawiera umowę deweloperską </w:t>
      </w:r>
      <w:r w:rsidR="004E143C">
        <w:rPr>
          <w:rFonts w:ascii="Book Antiqua" w:hAnsi="Book Antiqua"/>
          <w:sz w:val="22"/>
          <w:szCs w:val="22"/>
        </w:rPr>
        <w:t xml:space="preserve">lub przedwstępną umowę sprzedaży </w:t>
      </w:r>
      <w:r w:rsidR="00280840" w:rsidRPr="0076197D">
        <w:rPr>
          <w:rFonts w:ascii="Book Antiqua" w:hAnsi="Book Antiqua"/>
          <w:sz w:val="22"/>
          <w:szCs w:val="22"/>
        </w:rPr>
        <w:t>w ramach Promocji</w:t>
      </w:r>
      <w:r w:rsidR="00AE09A4">
        <w:rPr>
          <w:rFonts w:ascii="Book Antiqua" w:hAnsi="Book Antiqua"/>
          <w:sz w:val="22"/>
          <w:szCs w:val="22"/>
        </w:rPr>
        <w:t xml:space="preserve"> i jednocześnie umowę z </w:t>
      </w:r>
      <w:proofErr w:type="spellStart"/>
      <w:r w:rsidR="00AE09A4">
        <w:rPr>
          <w:rFonts w:ascii="Book Antiqua" w:hAnsi="Book Antiqua"/>
          <w:sz w:val="22"/>
          <w:szCs w:val="22"/>
        </w:rPr>
        <w:t>Decoroom</w:t>
      </w:r>
      <w:proofErr w:type="spellEnd"/>
      <w:r w:rsidR="00AE09A4">
        <w:rPr>
          <w:rFonts w:ascii="Book Antiqua" w:hAnsi="Book Antiqua"/>
          <w:sz w:val="22"/>
          <w:szCs w:val="22"/>
        </w:rPr>
        <w:t xml:space="preserve"> o roboty wykończeniowe Lokalu objętego Promocją</w:t>
      </w:r>
      <w:r w:rsidR="00280840" w:rsidRPr="0076197D">
        <w:rPr>
          <w:rFonts w:ascii="Book Antiqua" w:hAnsi="Book Antiqua"/>
          <w:sz w:val="22"/>
          <w:szCs w:val="22"/>
        </w:rPr>
        <w:t>.</w:t>
      </w:r>
    </w:p>
    <w:p w14:paraId="34C6FF88" w14:textId="3DA7B670" w:rsidR="005A115F" w:rsidRPr="0076197D" w:rsidRDefault="005A115F" w:rsidP="002A5A13">
      <w:pPr>
        <w:pStyle w:val="Akapitzlist"/>
        <w:numPr>
          <w:ilvl w:val="0"/>
          <w:numId w:val="5"/>
        </w:numPr>
        <w:jc w:val="both"/>
        <w:rPr>
          <w:rFonts w:ascii="Book Antiqua" w:hAnsi="Book Antiqua"/>
          <w:b/>
          <w:bCs/>
          <w:sz w:val="22"/>
          <w:szCs w:val="22"/>
        </w:rPr>
      </w:pPr>
      <w:r w:rsidRPr="0076197D">
        <w:rPr>
          <w:rFonts w:ascii="Book Antiqua" w:hAnsi="Book Antiqua"/>
          <w:b/>
          <w:bCs/>
          <w:sz w:val="22"/>
          <w:szCs w:val="22"/>
        </w:rPr>
        <w:t xml:space="preserve">Okres Trwania Promocji </w:t>
      </w:r>
      <w:r w:rsidRPr="0076197D">
        <w:rPr>
          <w:rFonts w:ascii="Book Antiqua" w:hAnsi="Book Antiqua"/>
          <w:sz w:val="22"/>
          <w:szCs w:val="22"/>
        </w:rPr>
        <w:t xml:space="preserve"> - okres od 1 kwietnia 2025 r. do 31 maja 2025 r.</w:t>
      </w:r>
    </w:p>
    <w:p w14:paraId="2C88D0FF" w14:textId="36971E8D" w:rsidR="002A5A13" w:rsidRPr="00AB1B15" w:rsidRDefault="002A5A13" w:rsidP="002A5A13">
      <w:pPr>
        <w:pStyle w:val="Akapitzlist"/>
        <w:numPr>
          <w:ilvl w:val="0"/>
          <w:numId w:val="5"/>
        </w:numPr>
        <w:jc w:val="both"/>
        <w:rPr>
          <w:rFonts w:ascii="Book Antiqua" w:hAnsi="Book Antiqua"/>
          <w:b/>
          <w:bCs/>
          <w:sz w:val="22"/>
          <w:szCs w:val="22"/>
        </w:rPr>
      </w:pPr>
      <w:r w:rsidRPr="0076197D">
        <w:rPr>
          <w:rFonts w:ascii="Book Antiqua" w:hAnsi="Book Antiqua"/>
          <w:b/>
          <w:bCs/>
          <w:sz w:val="22"/>
          <w:szCs w:val="22"/>
        </w:rPr>
        <w:t xml:space="preserve">Rabat </w:t>
      </w:r>
      <w:r w:rsidR="00E03ADF" w:rsidRPr="0076197D">
        <w:rPr>
          <w:rFonts w:ascii="Book Antiqua" w:hAnsi="Book Antiqua"/>
          <w:sz w:val="22"/>
          <w:szCs w:val="22"/>
        </w:rPr>
        <w:t xml:space="preserve">– rabat od ceny Lokalu </w:t>
      </w:r>
      <w:r w:rsidR="00280840" w:rsidRPr="0076197D">
        <w:rPr>
          <w:rFonts w:ascii="Book Antiqua" w:hAnsi="Book Antiqua"/>
          <w:sz w:val="22"/>
          <w:szCs w:val="22"/>
        </w:rPr>
        <w:t xml:space="preserve">naliczany </w:t>
      </w:r>
      <w:r w:rsidR="00E03ADF" w:rsidRPr="0076197D">
        <w:rPr>
          <w:rFonts w:ascii="Book Antiqua" w:hAnsi="Book Antiqua"/>
          <w:sz w:val="22"/>
          <w:szCs w:val="22"/>
        </w:rPr>
        <w:t xml:space="preserve">według iloczynu: metraż Lokalu x cena pakietu </w:t>
      </w:r>
      <w:r w:rsidR="008D1037" w:rsidRPr="0076197D">
        <w:rPr>
          <w:rFonts w:ascii="Book Antiqua" w:hAnsi="Book Antiqua"/>
          <w:sz w:val="22"/>
          <w:szCs w:val="22"/>
        </w:rPr>
        <w:t xml:space="preserve">Standard </w:t>
      </w:r>
      <w:r w:rsidR="00E03ADF" w:rsidRPr="0076197D">
        <w:rPr>
          <w:rFonts w:ascii="Book Antiqua" w:hAnsi="Book Antiqua"/>
          <w:sz w:val="22"/>
          <w:szCs w:val="22"/>
        </w:rPr>
        <w:t xml:space="preserve">wykończeniu </w:t>
      </w:r>
      <w:r w:rsidR="00B34665">
        <w:rPr>
          <w:rFonts w:ascii="Book Antiqua" w:hAnsi="Book Antiqua"/>
          <w:sz w:val="22"/>
          <w:szCs w:val="22"/>
        </w:rPr>
        <w:t>mieszkania</w:t>
      </w:r>
      <w:r w:rsidR="00E03ADF" w:rsidRPr="0076197D">
        <w:rPr>
          <w:rFonts w:ascii="Book Antiqua" w:hAnsi="Book Antiqua"/>
          <w:sz w:val="22"/>
          <w:szCs w:val="22"/>
        </w:rPr>
        <w:t xml:space="preserve"> Lokalu</w:t>
      </w:r>
      <w:r w:rsidR="00280840" w:rsidRPr="0076197D">
        <w:rPr>
          <w:rFonts w:ascii="Book Antiqua" w:hAnsi="Book Antiqua"/>
          <w:sz w:val="22"/>
          <w:szCs w:val="22"/>
        </w:rPr>
        <w:t xml:space="preserve"> przez</w:t>
      </w:r>
      <w:r w:rsidR="008D1037" w:rsidRPr="0076197D">
        <w:rPr>
          <w:rFonts w:ascii="Book Antiqua" w:hAnsi="Book Antiqua"/>
          <w:sz w:val="22"/>
          <w:szCs w:val="22"/>
        </w:rPr>
        <w:t xml:space="preserve"> </w:t>
      </w:r>
      <w:proofErr w:type="spellStart"/>
      <w:r w:rsidR="008D1037" w:rsidRPr="0076197D">
        <w:rPr>
          <w:rFonts w:ascii="Book Antiqua" w:hAnsi="Book Antiqua"/>
          <w:sz w:val="22"/>
          <w:szCs w:val="22"/>
        </w:rPr>
        <w:t>Decoroom</w:t>
      </w:r>
      <w:proofErr w:type="spellEnd"/>
      <w:r w:rsidR="008D1037" w:rsidRPr="0076197D">
        <w:rPr>
          <w:rFonts w:ascii="Book Antiqua" w:hAnsi="Book Antiqua"/>
          <w:sz w:val="22"/>
          <w:szCs w:val="22"/>
        </w:rPr>
        <w:t xml:space="preserve"> sp. z o.o.</w:t>
      </w:r>
      <w:r w:rsidR="00495FA7">
        <w:rPr>
          <w:rFonts w:ascii="Book Antiqua" w:hAnsi="Book Antiqua"/>
          <w:sz w:val="22"/>
          <w:szCs w:val="22"/>
        </w:rPr>
        <w:t xml:space="preserve"> </w:t>
      </w:r>
      <w:r w:rsidR="00280840" w:rsidRPr="0076197D">
        <w:rPr>
          <w:rFonts w:ascii="Book Antiqua" w:hAnsi="Book Antiqua"/>
          <w:sz w:val="22"/>
          <w:szCs w:val="22"/>
        </w:rPr>
        <w:t xml:space="preserve">Dokładny Rabat zostanie przedstawiony Uczestnikowi w Biurze Sprzedaży. </w:t>
      </w:r>
    </w:p>
    <w:p w14:paraId="1D4D4B1E" w14:textId="77777777" w:rsidR="006D692A" w:rsidRPr="006D692A" w:rsidRDefault="006D692A" w:rsidP="006D692A">
      <w:pPr>
        <w:pStyle w:val="Akapitzlist"/>
        <w:numPr>
          <w:ilvl w:val="0"/>
          <w:numId w:val="5"/>
        </w:numPr>
        <w:jc w:val="both"/>
        <w:rPr>
          <w:rFonts w:ascii="Book Antiqua" w:hAnsi="Book Antiqua"/>
          <w:b/>
          <w:bCs/>
          <w:sz w:val="22"/>
          <w:szCs w:val="22"/>
        </w:rPr>
      </w:pPr>
      <w:proofErr w:type="spellStart"/>
      <w:r w:rsidRPr="006D692A">
        <w:rPr>
          <w:rFonts w:ascii="Book Antiqua" w:hAnsi="Book Antiqua"/>
          <w:b/>
          <w:bCs/>
          <w:sz w:val="22"/>
          <w:szCs w:val="22"/>
        </w:rPr>
        <w:t>Decoroom</w:t>
      </w:r>
      <w:proofErr w:type="spellEnd"/>
      <w:r w:rsidRPr="006D692A">
        <w:rPr>
          <w:rFonts w:ascii="Book Antiqua" w:hAnsi="Book Antiqua"/>
          <w:b/>
          <w:bCs/>
          <w:sz w:val="22"/>
          <w:szCs w:val="22"/>
        </w:rPr>
        <w:t xml:space="preserve"> – </w:t>
      </w:r>
      <w:proofErr w:type="spellStart"/>
      <w:r w:rsidRPr="006D692A">
        <w:rPr>
          <w:rFonts w:ascii="Book Antiqua" w:hAnsi="Book Antiqua"/>
          <w:bCs/>
          <w:sz w:val="22"/>
          <w:szCs w:val="22"/>
        </w:rPr>
        <w:t>Decoroom</w:t>
      </w:r>
      <w:proofErr w:type="spellEnd"/>
      <w:r w:rsidRPr="006D692A">
        <w:rPr>
          <w:rFonts w:ascii="Book Antiqua" w:hAnsi="Book Antiqua"/>
          <w:bCs/>
          <w:sz w:val="22"/>
          <w:szCs w:val="22"/>
        </w:rPr>
        <w:t xml:space="preserve"> spółka z ograniczoną odpowiedzialnością z siedzibą w Warszawie przy ul. Nowogrodzkiej 62B, KRS: 0000298550</w:t>
      </w:r>
    </w:p>
    <w:p w14:paraId="6D6A2D00" w14:textId="77777777" w:rsidR="006D692A" w:rsidRPr="006D692A" w:rsidRDefault="006D692A" w:rsidP="00AB1B15">
      <w:pPr>
        <w:pStyle w:val="Akapitzlist"/>
        <w:ind w:left="360"/>
        <w:jc w:val="both"/>
        <w:rPr>
          <w:rFonts w:ascii="Book Antiqua" w:hAnsi="Book Antiqua"/>
          <w:b/>
          <w:bCs/>
          <w:sz w:val="22"/>
          <w:szCs w:val="22"/>
        </w:rPr>
      </w:pPr>
    </w:p>
    <w:p w14:paraId="6115302D" w14:textId="77777777" w:rsidR="00E03ADF" w:rsidRPr="006D692A" w:rsidRDefault="00E03ADF" w:rsidP="00E03ADF">
      <w:pPr>
        <w:pStyle w:val="Akapitzlist"/>
        <w:ind w:left="360"/>
        <w:jc w:val="both"/>
        <w:rPr>
          <w:rFonts w:ascii="Book Antiqua" w:hAnsi="Book Antiqua"/>
          <w:b/>
          <w:bCs/>
          <w:sz w:val="22"/>
          <w:szCs w:val="22"/>
        </w:rPr>
      </w:pPr>
    </w:p>
    <w:p w14:paraId="72E58068" w14:textId="2F758EDC" w:rsidR="00E03ADF" w:rsidRPr="0076197D" w:rsidRDefault="00E03ADF" w:rsidP="00E03ADF">
      <w:pPr>
        <w:pStyle w:val="Akapitzlist"/>
        <w:ind w:left="0"/>
        <w:jc w:val="center"/>
        <w:rPr>
          <w:rFonts w:ascii="Book Antiqua" w:hAnsi="Book Antiqua"/>
          <w:b/>
          <w:bCs/>
          <w:sz w:val="22"/>
          <w:szCs w:val="22"/>
        </w:rPr>
      </w:pPr>
      <w:r w:rsidRPr="0076197D">
        <w:rPr>
          <w:rFonts w:ascii="Book Antiqua" w:hAnsi="Book Antiqua"/>
          <w:b/>
          <w:bCs/>
          <w:sz w:val="22"/>
          <w:szCs w:val="22"/>
        </w:rPr>
        <w:t>§2</w:t>
      </w:r>
    </w:p>
    <w:p w14:paraId="50269140" w14:textId="033C5BF7" w:rsidR="00E03ADF" w:rsidRPr="0076197D" w:rsidRDefault="00E03ADF" w:rsidP="00E03ADF">
      <w:pPr>
        <w:jc w:val="center"/>
        <w:rPr>
          <w:rFonts w:ascii="Book Antiqua" w:hAnsi="Book Antiqua"/>
          <w:b/>
          <w:bCs/>
          <w:sz w:val="22"/>
          <w:szCs w:val="22"/>
        </w:rPr>
      </w:pPr>
      <w:r w:rsidRPr="0076197D">
        <w:rPr>
          <w:rFonts w:ascii="Book Antiqua" w:hAnsi="Book Antiqua"/>
          <w:b/>
          <w:bCs/>
          <w:sz w:val="22"/>
          <w:szCs w:val="22"/>
        </w:rPr>
        <w:t>POSTANOWIENIA OGÓLNE</w:t>
      </w:r>
    </w:p>
    <w:p w14:paraId="08AC816A" w14:textId="77777777" w:rsidR="00E03ADF" w:rsidRPr="0076197D" w:rsidRDefault="00E03ADF" w:rsidP="00E03ADF">
      <w:pPr>
        <w:jc w:val="center"/>
        <w:rPr>
          <w:rFonts w:ascii="Book Antiqua" w:hAnsi="Book Antiqua"/>
          <w:b/>
          <w:bCs/>
          <w:sz w:val="22"/>
          <w:szCs w:val="22"/>
        </w:rPr>
      </w:pPr>
    </w:p>
    <w:p w14:paraId="54C8F76E" w14:textId="5E7BE45B" w:rsidR="00C93389" w:rsidRPr="0076197D" w:rsidRDefault="00C93389" w:rsidP="00C93389">
      <w:pPr>
        <w:pStyle w:val="Akapitzlist"/>
        <w:numPr>
          <w:ilvl w:val="0"/>
          <w:numId w:val="6"/>
        </w:numPr>
        <w:jc w:val="both"/>
        <w:rPr>
          <w:rFonts w:ascii="Book Antiqua" w:hAnsi="Book Antiqua"/>
          <w:b/>
          <w:bCs/>
          <w:sz w:val="22"/>
          <w:szCs w:val="22"/>
        </w:rPr>
      </w:pPr>
      <w:r w:rsidRPr="0076197D">
        <w:rPr>
          <w:rFonts w:ascii="Book Antiqua" w:hAnsi="Book Antiqua"/>
          <w:sz w:val="22"/>
          <w:szCs w:val="22"/>
        </w:rPr>
        <w:t xml:space="preserve">Promocja ma na celu zachęcić do nabycia Lokali w inwestycji „Nowa Pabianicka” </w:t>
      </w:r>
      <w:r w:rsidR="00280840" w:rsidRPr="0076197D">
        <w:rPr>
          <w:rFonts w:ascii="Book Antiqua" w:hAnsi="Book Antiqua"/>
          <w:sz w:val="22"/>
          <w:szCs w:val="22"/>
        </w:rPr>
        <w:t xml:space="preserve">Organizatora, </w:t>
      </w:r>
      <w:r w:rsidRPr="0076197D">
        <w:rPr>
          <w:rFonts w:ascii="Book Antiqua" w:hAnsi="Book Antiqua"/>
          <w:sz w:val="22"/>
          <w:szCs w:val="22"/>
        </w:rPr>
        <w:t>zlokalizowanej przy ul. Pabianickiej 25 we Wrocławiu</w:t>
      </w:r>
      <w:r w:rsidR="00FD6F10">
        <w:rPr>
          <w:rFonts w:ascii="Book Antiqua" w:hAnsi="Book Antiqua"/>
          <w:sz w:val="22"/>
          <w:szCs w:val="22"/>
        </w:rPr>
        <w:t xml:space="preserve"> wraz z wykończeniem mieszkania przez </w:t>
      </w:r>
      <w:proofErr w:type="spellStart"/>
      <w:r w:rsidR="00FD6F10" w:rsidRPr="0076197D">
        <w:rPr>
          <w:rFonts w:ascii="Book Antiqua" w:hAnsi="Book Antiqua"/>
          <w:sz w:val="22"/>
          <w:szCs w:val="22"/>
        </w:rPr>
        <w:t>Decoroom</w:t>
      </w:r>
      <w:proofErr w:type="spellEnd"/>
      <w:r w:rsidR="00FD6F10" w:rsidRPr="0076197D">
        <w:rPr>
          <w:rFonts w:ascii="Book Antiqua" w:hAnsi="Book Antiqua"/>
          <w:sz w:val="22"/>
          <w:szCs w:val="22"/>
        </w:rPr>
        <w:t xml:space="preserve"> sp. z o.o</w:t>
      </w:r>
      <w:r w:rsidR="00280840" w:rsidRPr="0076197D">
        <w:rPr>
          <w:rFonts w:ascii="Book Antiqua" w:hAnsi="Book Antiqua"/>
          <w:sz w:val="22"/>
          <w:szCs w:val="22"/>
        </w:rPr>
        <w:t>.</w:t>
      </w:r>
    </w:p>
    <w:p w14:paraId="1BFC63BF" w14:textId="6CBA5035" w:rsidR="00E03ADF" w:rsidRPr="0076197D" w:rsidRDefault="00C93389" w:rsidP="00C93389">
      <w:pPr>
        <w:pStyle w:val="Akapitzlist"/>
        <w:numPr>
          <w:ilvl w:val="0"/>
          <w:numId w:val="6"/>
        </w:numPr>
        <w:jc w:val="both"/>
        <w:rPr>
          <w:rFonts w:ascii="Book Antiqua" w:hAnsi="Book Antiqua"/>
          <w:b/>
          <w:bCs/>
          <w:sz w:val="22"/>
          <w:szCs w:val="22"/>
        </w:rPr>
      </w:pPr>
      <w:r w:rsidRPr="0076197D">
        <w:rPr>
          <w:rFonts w:ascii="Book Antiqua" w:hAnsi="Book Antiqua"/>
          <w:sz w:val="22"/>
          <w:szCs w:val="22"/>
        </w:rPr>
        <w:t xml:space="preserve">Celem Promocji jest uzyskanie przez </w:t>
      </w:r>
      <w:r w:rsidR="00671340" w:rsidRPr="0076197D">
        <w:rPr>
          <w:rFonts w:ascii="Book Antiqua" w:hAnsi="Book Antiqua"/>
          <w:sz w:val="22"/>
          <w:szCs w:val="22"/>
        </w:rPr>
        <w:t>Uczestnik</w:t>
      </w:r>
      <w:r w:rsidRPr="0076197D">
        <w:rPr>
          <w:rFonts w:ascii="Book Antiqua" w:hAnsi="Book Antiqua"/>
          <w:sz w:val="22"/>
          <w:szCs w:val="22"/>
        </w:rPr>
        <w:t>a Rabatu</w:t>
      </w:r>
      <w:r w:rsidR="00280840" w:rsidRPr="0076197D">
        <w:rPr>
          <w:rFonts w:ascii="Book Antiqua" w:hAnsi="Book Antiqua"/>
          <w:sz w:val="22"/>
          <w:szCs w:val="22"/>
        </w:rPr>
        <w:t xml:space="preserve"> na wybrany Lokal</w:t>
      </w:r>
      <w:r w:rsidRPr="0076197D">
        <w:rPr>
          <w:rFonts w:ascii="Book Antiqua" w:hAnsi="Book Antiqua"/>
          <w:sz w:val="22"/>
          <w:szCs w:val="22"/>
        </w:rPr>
        <w:t>.</w:t>
      </w:r>
    </w:p>
    <w:p w14:paraId="1FCC5873" w14:textId="2CD88C6E" w:rsidR="00495FA7" w:rsidRPr="00BB50C1" w:rsidRDefault="00C93389" w:rsidP="00C93389">
      <w:pPr>
        <w:pStyle w:val="Akapitzlist"/>
        <w:numPr>
          <w:ilvl w:val="0"/>
          <w:numId w:val="6"/>
        </w:numPr>
        <w:jc w:val="both"/>
        <w:rPr>
          <w:rFonts w:ascii="Book Antiqua" w:hAnsi="Book Antiqua"/>
          <w:b/>
          <w:bCs/>
          <w:sz w:val="22"/>
          <w:szCs w:val="22"/>
        </w:rPr>
      </w:pPr>
      <w:r w:rsidRPr="0076197D">
        <w:rPr>
          <w:rFonts w:ascii="Book Antiqua" w:hAnsi="Book Antiqua"/>
          <w:sz w:val="22"/>
          <w:szCs w:val="22"/>
        </w:rPr>
        <w:t xml:space="preserve">Promocja polega na tym, że w przypadku podpisania umowy deweloperskiej </w:t>
      </w:r>
      <w:r w:rsidR="00E63870">
        <w:rPr>
          <w:rFonts w:ascii="Book Antiqua" w:hAnsi="Book Antiqua"/>
          <w:sz w:val="22"/>
          <w:szCs w:val="22"/>
        </w:rPr>
        <w:t xml:space="preserve">lub przedwstępnej umowy sprzedaży </w:t>
      </w:r>
      <w:r w:rsidRPr="0076197D">
        <w:rPr>
          <w:rFonts w:ascii="Book Antiqua" w:hAnsi="Book Antiqua"/>
          <w:sz w:val="22"/>
          <w:szCs w:val="22"/>
        </w:rPr>
        <w:t xml:space="preserve">dotyczącej wybranego Lokalu, </w:t>
      </w:r>
      <w:r w:rsidR="00671340" w:rsidRPr="0076197D">
        <w:rPr>
          <w:rFonts w:ascii="Book Antiqua" w:hAnsi="Book Antiqua"/>
          <w:sz w:val="22"/>
          <w:szCs w:val="22"/>
        </w:rPr>
        <w:t>Uczestnik</w:t>
      </w:r>
      <w:r w:rsidRPr="0076197D">
        <w:rPr>
          <w:rFonts w:ascii="Book Antiqua" w:hAnsi="Book Antiqua"/>
          <w:sz w:val="22"/>
          <w:szCs w:val="22"/>
        </w:rPr>
        <w:t xml:space="preserve"> otrzyma Rabat</w:t>
      </w:r>
      <w:r w:rsidR="00FD6F10">
        <w:rPr>
          <w:rFonts w:ascii="Book Antiqua" w:hAnsi="Book Antiqua"/>
          <w:sz w:val="22"/>
          <w:szCs w:val="22"/>
        </w:rPr>
        <w:t xml:space="preserve"> </w:t>
      </w:r>
      <w:r w:rsidR="00495FA7">
        <w:rPr>
          <w:rFonts w:ascii="Book Antiqua" w:hAnsi="Book Antiqua"/>
          <w:sz w:val="22"/>
          <w:szCs w:val="22"/>
        </w:rPr>
        <w:t xml:space="preserve">od ceny Lokalu, którego kwota będzie przeznaczona </w:t>
      </w:r>
      <w:r w:rsidR="00FD6F10">
        <w:rPr>
          <w:rFonts w:ascii="Book Antiqua" w:hAnsi="Book Antiqua"/>
          <w:sz w:val="22"/>
          <w:szCs w:val="22"/>
        </w:rPr>
        <w:t>na wykończenie Lokalu</w:t>
      </w:r>
      <w:r w:rsidR="00495FA7">
        <w:rPr>
          <w:rFonts w:ascii="Book Antiqua" w:hAnsi="Book Antiqua"/>
          <w:sz w:val="22"/>
          <w:szCs w:val="22"/>
        </w:rPr>
        <w:t xml:space="preserve"> wykonane przez </w:t>
      </w:r>
      <w:proofErr w:type="spellStart"/>
      <w:r w:rsidR="00495FA7" w:rsidRPr="0076197D">
        <w:rPr>
          <w:rFonts w:ascii="Book Antiqua" w:hAnsi="Book Antiqua"/>
          <w:sz w:val="22"/>
          <w:szCs w:val="22"/>
        </w:rPr>
        <w:t>Decoroom</w:t>
      </w:r>
      <w:proofErr w:type="spellEnd"/>
      <w:r w:rsidR="00495FA7" w:rsidRPr="0076197D">
        <w:rPr>
          <w:rFonts w:ascii="Book Antiqua" w:hAnsi="Book Antiqua"/>
          <w:sz w:val="22"/>
          <w:szCs w:val="22"/>
        </w:rPr>
        <w:t xml:space="preserve"> sp. z o.o.</w:t>
      </w:r>
    </w:p>
    <w:p w14:paraId="66A2B2CB" w14:textId="634F1FFC" w:rsidR="00C93389" w:rsidRPr="00FD6F10" w:rsidRDefault="00495FA7" w:rsidP="00C93389">
      <w:pPr>
        <w:pStyle w:val="Akapitzlist"/>
        <w:numPr>
          <w:ilvl w:val="0"/>
          <w:numId w:val="6"/>
        </w:numPr>
        <w:jc w:val="both"/>
        <w:rPr>
          <w:rFonts w:ascii="Book Antiqua" w:hAnsi="Book Antiqua"/>
          <w:b/>
          <w:bCs/>
          <w:sz w:val="22"/>
          <w:szCs w:val="22"/>
        </w:rPr>
      </w:pPr>
      <w:r>
        <w:rPr>
          <w:rFonts w:ascii="Book Antiqua" w:hAnsi="Book Antiqua"/>
          <w:sz w:val="22"/>
          <w:szCs w:val="22"/>
        </w:rPr>
        <w:lastRenderedPageBreak/>
        <w:t xml:space="preserve">Organizator zapewni Uczestnikowi możliwość zawarcia umowy z </w:t>
      </w:r>
      <w:proofErr w:type="spellStart"/>
      <w:r>
        <w:rPr>
          <w:rFonts w:ascii="Book Antiqua" w:hAnsi="Book Antiqua"/>
          <w:sz w:val="22"/>
          <w:szCs w:val="22"/>
        </w:rPr>
        <w:t>Decor</w:t>
      </w:r>
      <w:r w:rsidR="006F5CD5">
        <w:rPr>
          <w:rFonts w:ascii="Book Antiqua" w:hAnsi="Book Antiqua"/>
          <w:sz w:val="22"/>
          <w:szCs w:val="22"/>
        </w:rPr>
        <w:t>oo</w:t>
      </w:r>
      <w:r>
        <w:rPr>
          <w:rFonts w:ascii="Book Antiqua" w:hAnsi="Book Antiqua"/>
          <w:sz w:val="22"/>
          <w:szCs w:val="22"/>
        </w:rPr>
        <w:t>m</w:t>
      </w:r>
      <w:proofErr w:type="spellEnd"/>
      <w:r>
        <w:rPr>
          <w:rFonts w:ascii="Book Antiqua" w:hAnsi="Book Antiqua"/>
          <w:sz w:val="22"/>
          <w:szCs w:val="22"/>
        </w:rPr>
        <w:t xml:space="preserve"> sp. z o.o. na wykończenie Lokalu </w:t>
      </w:r>
      <w:r w:rsidR="002241A8">
        <w:rPr>
          <w:rFonts w:ascii="Book Antiqua" w:hAnsi="Book Antiqua"/>
          <w:sz w:val="22"/>
          <w:szCs w:val="22"/>
        </w:rPr>
        <w:t xml:space="preserve">za kwotę o wartości Rabatu, </w:t>
      </w:r>
      <w:r>
        <w:rPr>
          <w:rFonts w:ascii="Book Antiqua" w:hAnsi="Book Antiqua"/>
          <w:sz w:val="22"/>
          <w:szCs w:val="22"/>
        </w:rPr>
        <w:t>obejmujące</w:t>
      </w:r>
      <w:r w:rsidR="00007807">
        <w:rPr>
          <w:rFonts w:ascii="Book Antiqua" w:hAnsi="Book Antiqua"/>
          <w:sz w:val="22"/>
          <w:szCs w:val="22"/>
        </w:rPr>
        <w:t>j</w:t>
      </w:r>
      <w:r>
        <w:rPr>
          <w:rFonts w:ascii="Book Antiqua" w:hAnsi="Book Antiqua"/>
          <w:sz w:val="22"/>
          <w:szCs w:val="22"/>
        </w:rPr>
        <w:t xml:space="preserve"> swoim zakresem prace ujęte w Załączniku do niniejszego Regulaminu</w:t>
      </w:r>
      <w:r w:rsidR="002241A8">
        <w:rPr>
          <w:rFonts w:ascii="Book Antiqua" w:hAnsi="Book Antiqua"/>
          <w:sz w:val="22"/>
          <w:szCs w:val="22"/>
        </w:rPr>
        <w:t xml:space="preserve"> </w:t>
      </w:r>
      <w:r>
        <w:rPr>
          <w:rFonts w:ascii="Book Antiqua" w:hAnsi="Book Antiqua"/>
          <w:sz w:val="22"/>
          <w:szCs w:val="22"/>
        </w:rPr>
        <w:t>.</w:t>
      </w:r>
    </w:p>
    <w:p w14:paraId="5A5BF6D3" w14:textId="6ADEC5B1" w:rsidR="00280840" w:rsidRPr="0076197D" w:rsidRDefault="00280840" w:rsidP="00C93389">
      <w:pPr>
        <w:pStyle w:val="Akapitzlist"/>
        <w:numPr>
          <w:ilvl w:val="0"/>
          <w:numId w:val="6"/>
        </w:numPr>
        <w:jc w:val="both"/>
        <w:rPr>
          <w:rFonts w:ascii="Book Antiqua" w:hAnsi="Book Antiqua"/>
          <w:b/>
          <w:bCs/>
          <w:sz w:val="22"/>
          <w:szCs w:val="22"/>
        </w:rPr>
      </w:pPr>
      <w:r w:rsidRPr="0076197D">
        <w:rPr>
          <w:rFonts w:ascii="Book Antiqua" w:hAnsi="Book Antiqua"/>
          <w:sz w:val="22"/>
          <w:szCs w:val="22"/>
        </w:rPr>
        <w:t xml:space="preserve">Ilość Lokali w niniejszej Promocji jest ograniczona do 7 (słownie: siedmiu) lokali. </w:t>
      </w:r>
      <w:r w:rsidR="00564F2A" w:rsidRPr="0076197D">
        <w:rPr>
          <w:rFonts w:ascii="Book Antiqua" w:hAnsi="Book Antiqua"/>
          <w:sz w:val="22"/>
          <w:szCs w:val="22"/>
        </w:rPr>
        <w:t xml:space="preserve">Lokale objęte Promocją zostaną przedstawione Uczestnikowi w Biurze Sprzedaży. </w:t>
      </w:r>
      <w:r w:rsidR="00E63870">
        <w:rPr>
          <w:rFonts w:ascii="Book Antiqua" w:hAnsi="Book Antiqua"/>
          <w:sz w:val="22"/>
          <w:szCs w:val="22"/>
        </w:rPr>
        <w:t xml:space="preserve">Z każą zawartą umową deweloperską </w:t>
      </w:r>
      <w:r w:rsidR="004E143C">
        <w:rPr>
          <w:rFonts w:ascii="Book Antiqua" w:hAnsi="Book Antiqua"/>
          <w:sz w:val="22"/>
          <w:szCs w:val="22"/>
        </w:rPr>
        <w:t xml:space="preserve">lub przedwstępną umową sprzedaży </w:t>
      </w:r>
      <w:r w:rsidR="00E63870">
        <w:rPr>
          <w:rFonts w:ascii="Book Antiqua" w:hAnsi="Book Antiqua"/>
          <w:sz w:val="22"/>
          <w:szCs w:val="22"/>
        </w:rPr>
        <w:t xml:space="preserve">w ramach Promocji liczba Lokali objętych Promocją ulega zmniejszeniu. </w:t>
      </w:r>
    </w:p>
    <w:p w14:paraId="51678AE1" w14:textId="0CF156E5" w:rsidR="00564F2A" w:rsidRPr="0076197D" w:rsidRDefault="00564F2A" w:rsidP="00C93389">
      <w:pPr>
        <w:pStyle w:val="Akapitzlist"/>
        <w:numPr>
          <w:ilvl w:val="0"/>
          <w:numId w:val="6"/>
        </w:numPr>
        <w:jc w:val="both"/>
        <w:rPr>
          <w:rFonts w:ascii="Book Antiqua" w:hAnsi="Book Antiqua"/>
          <w:b/>
          <w:bCs/>
          <w:sz w:val="22"/>
          <w:szCs w:val="22"/>
        </w:rPr>
      </w:pPr>
      <w:r w:rsidRPr="0076197D">
        <w:rPr>
          <w:rFonts w:ascii="Book Antiqua" w:hAnsi="Book Antiqua"/>
          <w:sz w:val="22"/>
          <w:szCs w:val="22"/>
        </w:rPr>
        <w:t xml:space="preserve">Dokładny Rabat na wybrany Lokal zostanie przedstawiony Uczestnikowi w Biurze Sprzedaży. Rabat zależy od wybranego Lokalu. </w:t>
      </w:r>
    </w:p>
    <w:p w14:paraId="128EB773" w14:textId="59E2C064" w:rsidR="0011110B" w:rsidRPr="0076197D" w:rsidRDefault="0011110B" w:rsidP="0011110B">
      <w:pPr>
        <w:pStyle w:val="Akapitzlist"/>
        <w:numPr>
          <w:ilvl w:val="0"/>
          <w:numId w:val="6"/>
        </w:numPr>
        <w:jc w:val="both"/>
        <w:rPr>
          <w:rFonts w:ascii="Book Antiqua" w:hAnsi="Book Antiqua"/>
          <w:b/>
          <w:bCs/>
          <w:sz w:val="22"/>
          <w:szCs w:val="22"/>
        </w:rPr>
      </w:pPr>
      <w:r w:rsidRPr="0076197D">
        <w:rPr>
          <w:rFonts w:ascii="Book Antiqua" w:hAnsi="Book Antiqua"/>
          <w:sz w:val="22"/>
          <w:szCs w:val="22"/>
        </w:rPr>
        <w:t xml:space="preserve">Treść Regulaminu jest dostępna w siedzibie Organizatora, w biurze sprzedaży Organizatora oraz na stronie Organizatora pod adresem: </w:t>
      </w:r>
      <w:r w:rsidR="00AB1B15">
        <w:rPr>
          <w:rFonts w:ascii="Book Antiqua" w:hAnsi="Book Antiqua"/>
          <w:sz w:val="22"/>
          <w:szCs w:val="22"/>
        </w:rPr>
        <w:t>nowapabianicka.pl</w:t>
      </w:r>
    </w:p>
    <w:p w14:paraId="22673F47" w14:textId="77777777" w:rsidR="00C93389" w:rsidRPr="0076197D" w:rsidRDefault="00C93389" w:rsidP="005A115F">
      <w:pPr>
        <w:jc w:val="both"/>
        <w:rPr>
          <w:rFonts w:ascii="Book Antiqua" w:hAnsi="Book Antiqua"/>
          <w:b/>
          <w:bCs/>
          <w:sz w:val="22"/>
          <w:szCs w:val="22"/>
        </w:rPr>
      </w:pPr>
    </w:p>
    <w:p w14:paraId="5D00DA4C" w14:textId="7F6281F6" w:rsidR="005A115F" w:rsidRPr="0076197D" w:rsidRDefault="005A115F" w:rsidP="00564F2A">
      <w:pPr>
        <w:pStyle w:val="Akapitzlist"/>
        <w:keepNext/>
        <w:ind w:left="0"/>
        <w:jc w:val="center"/>
        <w:rPr>
          <w:rFonts w:ascii="Book Antiqua" w:hAnsi="Book Antiqua"/>
          <w:b/>
          <w:bCs/>
          <w:sz w:val="22"/>
          <w:szCs w:val="22"/>
        </w:rPr>
      </w:pPr>
      <w:r w:rsidRPr="0076197D">
        <w:rPr>
          <w:rFonts w:ascii="Book Antiqua" w:hAnsi="Book Antiqua"/>
          <w:b/>
          <w:bCs/>
          <w:sz w:val="22"/>
          <w:szCs w:val="22"/>
        </w:rPr>
        <w:t>§3</w:t>
      </w:r>
    </w:p>
    <w:p w14:paraId="04C37047" w14:textId="210882A1" w:rsidR="005A115F" w:rsidRPr="0076197D" w:rsidRDefault="005A115F" w:rsidP="00564F2A">
      <w:pPr>
        <w:keepNext/>
        <w:jc w:val="center"/>
        <w:rPr>
          <w:rFonts w:ascii="Book Antiqua" w:hAnsi="Book Antiqua"/>
          <w:b/>
          <w:bCs/>
          <w:sz w:val="22"/>
          <w:szCs w:val="22"/>
        </w:rPr>
      </w:pPr>
      <w:r w:rsidRPr="0076197D">
        <w:rPr>
          <w:rFonts w:ascii="Book Antiqua" w:hAnsi="Book Antiqua"/>
          <w:b/>
          <w:bCs/>
          <w:sz w:val="22"/>
          <w:szCs w:val="22"/>
        </w:rPr>
        <w:t xml:space="preserve">CZAS TRWANIA PROMOCJI </w:t>
      </w:r>
    </w:p>
    <w:p w14:paraId="24AF0CDA" w14:textId="77777777" w:rsidR="005A115F" w:rsidRPr="0076197D" w:rsidRDefault="005A115F" w:rsidP="005A115F">
      <w:pPr>
        <w:jc w:val="center"/>
        <w:rPr>
          <w:rFonts w:ascii="Book Antiqua" w:hAnsi="Book Antiqua"/>
          <w:b/>
          <w:bCs/>
          <w:sz w:val="22"/>
          <w:szCs w:val="22"/>
        </w:rPr>
      </w:pPr>
    </w:p>
    <w:p w14:paraId="37E73BDC" w14:textId="4CDB0E5F" w:rsidR="005A115F" w:rsidRPr="0076197D" w:rsidRDefault="005A115F" w:rsidP="005A115F">
      <w:pPr>
        <w:pStyle w:val="Akapitzlist"/>
        <w:numPr>
          <w:ilvl w:val="0"/>
          <w:numId w:val="7"/>
        </w:numPr>
        <w:jc w:val="both"/>
        <w:rPr>
          <w:rFonts w:ascii="Book Antiqua" w:hAnsi="Book Antiqua"/>
          <w:b/>
          <w:bCs/>
          <w:sz w:val="22"/>
          <w:szCs w:val="22"/>
        </w:rPr>
      </w:pPr>
      <w:r w:rsidRPr="0076197D">
        <w:rPr>
          <w:rFonts w:ascii="Book Antiqua" w:hAnsi="Book Antiqua"/>
          <w:sz w:val="22"/>
          <w:szCs w:val="22"/>
        </w:rPr>
        <w:t>Promocja trwa od 1 kwietnia 2025 r. do 31 maja 2025 r.</w:t>
      </w:r>
    </w:p>
    <w:p w14:paraId="7BFC70B3" w14:textId="0B9866AE" w:rsidR="005A115F" w:rsidRPr="0076197D" w:rsidRDefault="005A115F" w:rsidP="005A115F">
      <w:pPr>
        <w:pStyle w:val="Akapitzlist"/>
        <w:numPr>
          <w:ilvl w:val="0"/>
          <w:numId w:val="7"/>
        </w:numPr>
        <w:jc w:val="both"/>
        <w:rPr>
          <w:rFonts w:ascii="Book Antiqua" w:hAnsi="Book Antiqua"/>
          <w:b/>
          <w:bCs/>
          <w:sz w:val="22"/>
          <w:szCs w:val="22"/>
        </w:rPr>
      </w:pPr>
      <w:r w:rsidRPr="0076197D">
        <w:rPr>
          <w:rFonts w:ascii="Book Antiqua" w:hAnsi="Book Antiqua"/>
          <w:sz w:val="22"/>
          <w:szCs w:val="22"/>
        </w:rPr>
        <w:t xml:space="preserve">Aby skorzystać z Rabatu w </w:t>
      </w:r>
      <w:r w:rsidR="0062502E" w:rsidRPr="0076197D">
        <w:rPr>
          <w:rFonts w:ascii="Book Antiqua" w:hAnsi="Book Antiqua"/>
          <w:sz w:val="22"/>
          <w:szCs w:val="22"/>
        </w:rPr>
        <w:t>Okresie Trwania Promocji,</w:t>
      </w:r>
      <w:r w:rsidRPr="0076197D">
        <w:rPr>
          <w:rFonts w:ascii="Book Antiqua" w:hAnsi="Book Antiqua"/>
          <w:sz w:val="22"/>
          <w:szCs w:val="22"/>
        </w:rPr>
        <w:t xml:space="preserve"> </w:t>
      </w:r>
      <w:r w:rsidR="00671340" w:rsidRPr="0076197D">
        <w:rPr>
          <w:rFonts w:ascii="Book Antiqua" w:hAnsi="Book Antiqua"/>
          <w:sz w:val="22"/>
          <w:szCs w:val="22"/>
        </w:rPr>
        <w:t>Uczestnik</w:t>
      </w:r>
      <w:r w:rsidRPr="0076197D">
        <w:rPr>
          <w:rFonts w:ascii="Book Antiqua" w:hAnsi="Book Antiqua"/>
          <w:sz w:val="22"/>
          <w:szCs w:val="22"/>
        </w:rPr>
        <w:t xml:space="preserve"> </w:t>
      </w:r>
      <w:r w:rsidR="00564F2A" w:rsidRPr="0076197D">
        <w:rPr>
          <w:rFonts w:ascii="Book Antiqua" w:hAnsi="Book Antiqua"/>
          <w:sz w:val="22"/>
          <w:szCs w:val="22"/>
        </w:rPr>
        <w:t>zgłosi swój</w:t>
      </w:r>
      <w:r w:rsidRPr="0076197D">
        <w:rPr>
          <w:rFonts w:ascii="Book Antiqua" w:hAnsi="Book Antiqua"/>
          <w:sz w:val="22"/>
          <w:szCs w:val="22"/>
        </w:rPr>
        <w:t xml:space="preserve"> udział w Promocji</w:t>
      </w:r>
      <w:r w:rsidR="0062502E" w:rsidRPr="0076197D">
        <w:rPr>
          <w:rFonts w:ascii="Book Antiqua" w:hAnsi="Book Antiqua"/>
          <w:sz w:val="22"/>
          <w:szCs w:val="22"/>
        </w:rPr>
        <w:t xml:space="preserve"> wraz z informacją, który Lokal objęty Promocją wybiera oraz</w:t>
      </w:r>
      <w:r w:rsidRPr="0076197D">
        <w:rPr>
          <w:rFonts w:ascii="Book Antiqua" w:hAnsi="Book Antiqua"/>
          <w:sz w:val="22"/>
          <w:szCs w:val="22"/>
        </w:rPr>
        <w:t xml:space="preserve"> podp</w:t>
      </w:r>
      <w:r w:rsidR="00564F2A" w:rsidRPr="0076197D">
        <w:rPr>
          <w:rFonts w:ascii="Book Antiqua" w:hAnsi="Book Antiqua"/>
          <w:sz w:val="22"/>
          <w:szCs w:val="22"/>
        </w:rPr>
        <w:t>isz</w:t>
      </w:r>
      <w:r w:rsidR="00495FA7">
        <w:rPr>
          <w:rFonts w:ascii="Book Antiqua" w:hAnsi="Book Antiqua"/>
          <w:sz w:val="22"/>
          <w:szCs w:val="22"/>
        </w:rPr>
        <w:t>e</w:t>
      </w:r>
      <w:r w:rsidR="00564F2A" w:rsidRPr="0076197D">
        <w:rPr>
          <w:rFonts w:ascii="Book Antiqua" w:hAnsi="Book Antiqua"/>
          <w:sz w:val="22"/>
          <w:szCs w:val="22"/>
        </w:rPr>
        <w:t xml:space="preserve"> </w:t>
      </w:r>
      <w:r w:rsidRPr="0076197D">
        <w:rPr>
          <w:rFonts w:ascii="Book Antiqua" w:hAnsi="Book Antiqua"/>
          <w:sz w:val="22"/>
          <w:szCs w:val="22"/>
        </w:rPr>
        <w:t xml:space="preserve">umowę deweloperską </w:t>
      </w:r>
      <w:r w:rsidR="004E143C">
        <w:rPr>
          <w:rFonts w:ascii="Book Antiqua" w:hAnsi="Book Antiqua"/>
          <w:sz w:val="22"/>
          <w:szCs w:val="22"/>
        </w:rPr>
        <w:t xml:space="preserve">lub przedwstępną umowę sprzedaży </w:t>
      </w:r>
      <w:r w:rsidRPr="0076197D">
        <w:rPr>
          <w:rFonts w:ascii="Book Antiqua" w:hAnsi="Book Antiqua"/>
          <w:sz w:val="22"/>
          <w:szCs w:val="22"/>
        </w:rPr>
        <w:t>na wybrany Lokal</w:t>
      </w:r>
      <w:r w:rsidR="0062502E" w:rsidRPr="0076197D">
        <w:rPr>
          <w:rFonts w:ascii="Book Antiqua" w:hAnsi="Book Antiqua"/>
          <w:sz w:val="22"/>
          <w:szCs w:val="22"/>
        </w:rPr>
        <w:t xml:space="preserve"> w ww. Okresie Trwania Promocji</w:t>
      </w:r>
      <w:r w:rsidR="00134A3C">
        <w:rPr>
          <w:rFonts w:ascii="Book Antiqua" w:hAnsi="Book Antiqua"/>
          <w:sz w:val="22"/>
          <w:szCs w:val="22"/>
        </w:rPr>
        <w:t xml:space="preserve"> i jednocześnie podpisze z </w:t>
      </w:r>
      <w:proofErr w:type="spellStart"/>
      <w:r w:rsidR="00134A3C">
        <w:rPr>
          <w:rFonts w:ascii="Book Antiqua" w:hAnsi="Book Antiqua"/>
          <w:sz w:val="22"/>
          <w:szCs w:val="22"/>
        </w:rPr>
        <w:t>Decoroom</w:t>
      </w:r>
      <w:proofErr w:type="spellEnd"/>
      <w:r w:rsidR="00134A3C">
        <w:rPr>
          <w:rFonts w:ascii="Book Antiqua" w:hAnsi="Book Antiqua"/>
          <w:sz w:val="22"/>
          <w:szCs w:val="22"/>
        </w:rPr>
        <w:t xml:space="preserve"> umowę o roboty wykończeniowe Lokalu objętego Promocją w ramach pakietu Standard</w:t>
      </w:r>
      <w:r w:rsidRPr="0076197D">
        <w:rPr>
          <w:rFonts w:ascii="Book Antiqua" w:hAnsi="Book Antiqua"/>
          <w:sz w:val="22"/>
          <w:szCs w:val="22"/>
        </w:rPr>
        <w:t xml:space="preserve">. </w:t>
      </w:r>
      <w:r w:rsidR="0062502E" w:rsidRPr="0076197D">
        <w:rPr>
          <w:rFonts w:ascii="Book Antiqua" w:hAnsi="Book Antiqua"/>
          <w:sz w:val="22"/>
          <w:szCs w:val="22"/>
        </w:rPr>
        <w:t xml:space="preserve">Zgłoszenie udziału w Promocji może nastąpić w Biurze Sprzedaży lub przez wiadomość e-mail na adres: </w:t>
      </w:r>
      <w:r w:rsidR="002D6A87" w:rsidRPr="0076197D">
        <w:rPr>
          <w:rFonts w:ascii="Book Antiqua" w:hAnsi="Book Antiqua"/>
          <w:sz w:val="22"/>
          <w:szCs w:val="22"/>
          <w:highlight w:val="yellow"/>
        </w:rPr>
        <w:t>sprzedaz@nowapabianicka.pl.</w:t>
      </w:r>
      <w:r w:rsidR="0062502E" w:rsidRPr="0076197D">
        <w:rPr>
          <w:rFonts w:ascii="Book Antiqua" w:hAnsi="Book Antiqua"/>
          <w:sz w:val="22"/>
          <w:szCs w:val="22"/>
        </w:rPr>
        <w:t xml:space="preserve"> </w:t>
      </w:r>
      <w:r w:rsidR="00564F2A" w:rsidRPr="0076197D">
        <w:rPr>
          <w:rFonts w:ascii="Book Antiqua" w:hAnsi="Book Antiqua"/>
          <w:sz w:val="22"/>
          <w:szCs w:val="22"/>
        </w:rPr>
        <w:t xml:space="preserve">W umowie deweloperskiej </w:t>
      </w:r>
      <w:r w:rsidR="004E143C">
        <w:rPr>
          <w:rFonts w:ascii="Book Antiqua" w:hAnsi="Book Antiqua"/>
          <w:sz w:val="22"/>
          <w:szCs w:val="22"/>
        </w:rPr>
        <w:t xml:space="preserve">lub przedwstępnej umowie sprzedaży </w:t>
      </w:r>
      <w:r w:rsidR="00564F2A" w:rsidRPr="0076197D">
        <w:rPr>
          <w:rFonts w:ascii="Book Antiqua" w:hAnsi="Book Antiqua"/>
          <w:sz w:val="22"/>
          <w:szCs w:val="22"/>
        </w:rPr>
        <w:t xml:space="preserve">zostanie uwzględniony ustalony Rabat. </w:t>
      </w:r>
    </w:p>
    <w:p w14:paraId="779460A0" w14:textId="55D352AF" w:rsidR="005A115F" w:rsidRPr="0076197D" w:rsidRDefault="005A115F" w:rsidP="005A115F">
      <w:pPr>
        <w:pStyle w:val="Akapitzlist"/>
        <w:numPr>
          <w:ilvl w:val="0"/>
          <w:numId w:val="7"/>
        </w:numPr>
        <w:jc w:val="both"/>
        <w:rPr>
          <w:rFonts w:ascii="Book Antiqua" w:hAnsi="Book Antiqua"/>
          <w:b/>
          <w:bCs/>
          <w:sz w:val="22"/>
          <w:szCs w:val="22"/>
        </w:rPr>
      </w:pPr>
      <w:r w:rsidRPr="0076197D">
        <w:rPr>
          <w:rFonts w:ascii="Book Antiqua" w:hAnsi="Book Antiqua"/>
          <w:sz w:val="22"/>
          <w:szCs w:val="22"/>
        </w:rPr>
        <w:t xml:space="preserve">Organizator zastrzega sobie prawo do skrócenia lub wydłużenia Okresu Trwania Promocji. O skróceniu lub wydłużeniu Okresu Trwania Promocji Organizator będzie informował za pośrednictwem </w:t>
      </w:r>
      <w:r w:rsidR="00564F2A" w:rsidRPr="0076197D">
        <w:rPr>
          <w:rFonts w:ascii="Book Antiqua" w:hAnsi="Book Antiqua"/>
          <w:sz w:val="22"/>
          <w:szCs w:val="22"/>
        </w:rPr>
        <w:t xml:space="preserve">adresu mailowego: </w:t>
      </w:r>
      <w:r w:rsidR="00564F2A" w:rsidRPr="0076197D">
        <w:rPr>
          <w:rFonts w:ascii="Book Antiqua" w:hAnsi="Book Antiqua"/>
          <w:sz w:val="22"/>
          <w:szCs w:val="22"/>
          <w:highlight w:val="yellow"/>
        </w:rPr>
        <w:t>sprzedaz@nowapabianicka.pl</w:t>
      </w:r>
      <w:r w:rsidRPr="0076197D">
        <w:rPr>
          <w:rFonts w:ascii="Book Antiqua" w:hAnsi="Book Antiqua"/>
          <w:sz w:val="22"/>
          <w:szCs w:val="22"/>
          <w:highlight w:val="yellow"/>
        </w:rPr>
        <w:t>.</w:t>
      </w:r>
    </w:p>
    <w:p w14:paraId="3B27DDB7" w14:textId="77777777" w:rsidR="005A115F" w:rsidRPr="0076197D" w:rsidRDefault="005A115F" w:rsidP="005A115F">
      <w:pPr>
        <w:jc w:val="both"/>
        <w:rPr>
          <w:rFonts w:ascii="Book Antiqua" w:hAnsi="Book Antiqua"/>
          <w:b/>
          <w:bCs/>
          <w:sz w:val="22"/>
          <w:szCs w:val="22"/>
        </w:rPr>
      </w:pPr>
    </w:p>
    <w:p w14:paraId="26C885BB" w14:textId="423B6719" w:rsidR="005A115F" w:rsidRPr="0076197D" w:rsidRDefault="005A115F" w:rsidP="005A115F">
      <w:pPr>
        <w:pStyle w:val="Akapitzlist"/>
        <w:ind w:left="0"/>
        <w:jc w:val="center"/>
        <w:rPr>
          <w:rFonts w:ascii="Book Antiqua" w:hAnsi="Book Antiqua"/>
          <w:b/>
          <w:bCs/>
          <w:sz w:val="22"/>
          <w:szCs w:val="22"/>
        </w:rPr>
      </w:pPr>
      <w:r w:rsidRPr="0076197D">
        <w:rPr>
          <w:rFonts w:ascii="Book Antiqua" w:hAnsi="Book Antiqua"/>
          <w:b/>
          <w:bCs/>
          <w:sz w:val="22"/>
          <w:szCs w:val="22"/>
        </w:rPr>
        <w:t>§4</w:t>
      </w:r>
    </w:p>
    <w:p w14:paraId="75BF10C6" w14:textId="76C03D5A" w:rsidR="005A115F" w:rsidRPr="0076197D" w:rsidRDefault="005A115F" w:rsidP="005A115F">
      <w:pPr>
        <w:jc w:val="center"/>
        <w:rPr>
          <w:rFonts w:ascii="Book Antiqua" w:hAnsi="Book Antiqua"/>
          <w:b/>
          <w:bCs/>
          <w:sz w:val="22"/>
          <w:szCs w:val="22"/>
        </w:rPr>
      </w:pPr>
      <w:r w:rsidRPr="0076197D">
        <w:rPr>
          <w:rFonts w:ascii="Book Antiqua" w:hAnsi="Book Antiqua"/>
          <w:b/>
          <w:bCs/>
          <w:sz w:val="22"/>
          <w:szCs w:val="22"/>
        </w:rPr>
        <w:t xml:space="preserve">WARUNKI UCZESTNICTWA W PROMOCJI </w:t>
      </w:r>
    </w:p>
    <w:p w14:paraId="594E2069" w14:textId="77777777" w:rsidR="00564F2A" w:rsidRPr="0076197D" w:rsidRDefault="00564F2A" w:rsidP="005A115F">
      <w:pPr>
        <w:jc w:val="center"/>
        <w:rPr>
          <w:rFonts w:ascii="Book Antiqua" w:hAnsi="Book Antiqua"/>
          <w:b/>
          <w:bCs/>
          <w:sz w:val="22"/>
          <w:szCs w:val="22"/>
        </w:rPr>
      </w:pPr>
    </w:p>
    <w:p w14:paraId="2B526E6F" w14:textId="0B469FF1" w:rsidR="000103A0" w:rsidRPr="00F53A49" w:rsidRDefault="000103A0" w:rsidP="000103A0">
      <w:pPr>
        <w:pStyle w:val="Akapitzlist"/>
        <w:numPr>
          <w:ilvl w:val="0"/>
          <w:numId w:val="8"/>
        </w:numPr>
        <w:jc w:val="both"/>
        <w:rPr>
          <w:rFonts w:ascii="Book Antiqua" w:hAnsi="Book Antiqua"/>
          <w:b/>
          <w:bCs/>
          <w:sz w:val="22"/>
          <w:szCs w:val="22"/>
        </w:rPr>
      </w:pPr>
      <w:r w:rsidRPr="0076197D">
        <w:rPr>
          <w:rFonts w:ascii="Book Antiqua" w:hAnsi="Book Antiqua"/>
          <w:sz w:val="22"/>
          <w:szCs w:val="22"/>
        </w:rPr>
        <w:t xml:space="preserve">Udział w </w:t>
      </w:r>
      <w:r w:rsidRPr="00F53A49">
        <w:rPr>
          <w:rFonts w:ascii="Book Antiqua" w:hAnsi="Book Antiqua"/>
          <w:sz w:val="22"/>
          <w:szCs w:val="22"/>
        </w:rPr>
        <w:t>Promocji może wziąć osoba fizyczna, która jest pełnoletnia</w:t>
      </w:r>
      <w:r w:rsidR="00F53A49" w:rsidRPr="00F53A49">
        <w:rPr>
          <w:rFonts w:ascii="Book Antiqua" w:hAnsi="Book Antiqua"/>
          <w:sz w:val="22"/>
          <w:szCs w:val="22"/>
        </w:rPr>
        <w:t xml:space="preserve"> i </w:t>
      </w:r>
      <w:r w:rsidRPr="00F53A49">
        <w:rPr>
          <w:rFonts w:ascii="Book Antiqua" w:hAnsi="Book Antiqua"/>
          <w:sz w:val="22"/>
          <w:szCs w:val="22"/>
        </w:rPr>
        <w:t xml:space="preserve">ma pełną zdolność do czynności prawnych. </w:t>
      </w:r>
    </w:p>
    <w:p w14:paraId="3F068E15" w14:textId="3BD113CF" w:rsidR="000103A0" w:rsidRPr="0076197D" w:rsidRDefault="000103A0" w:rsidP="000103A0">
      <w:pPr>
        <w:pStyle w:val="Akapitzlist"/>
        <w:numPr>
          <w:ilvl w:val="0"/>
          <w:numId w:val="8"/>
        </w:numPr>
        <w:jc w:val="both"/>
        <w:rPr>
          <w:rFonts w:ascii="Book Antiqua" w:hAnsi="Book Antiqua"/>
          <w:b/>
          <w:bCs/>
          <w:sz w:val="22"/>
          <w:szCs w:val="22"/>
        </w:rPr>
      </w:pPr>
      <w:r w:rsidRPr="0076197D">
        <w:rPr>
          <w:rFonts w:ascii="Book Antiqua" w:hAnsi="Book Antiqua"/>
          <w:sz w:val="22"/>
          <w:szCs w:val="22"/>
        </w:rPr>
        <w:t xml:space="preserve">Aby wziąć udział w Promocji, </w:t>
      </w:r>
      <w:r w:rsidR="00671340" w:rsidRPr="0076197D">
        <w:rPr>
          <w:rFonts w:ascii="Book Antiqua" w:hAnsi="Book Antiqua"/>
          <w:sz w:val="22"/>
          <w:szCs w:val="22"/>
        </w:rPr>
        <w:t>Uczestnik</w:t>
      </w:r>
      <w:r w:rsidRPr="0076197D">
        <w:rPr>
          <w:rFonts w:ascii="Book Antiqua" w:hAnsi="Book Antiqua"/>
          <w:sz w:val="22"/>
          <w:szCs w:val="22"/>
        </w:rPr>
        <w:t xml:space="preserve"> </w:t>
      </w:r>
      <w:r w:rsidR="00671340" w:rsidRPr="0076197D">
        <w:rPr>
          <w:rFonts w:ascii="Book Antiqua" w:hAnsi="Book Antiqua"/>
          <w:sz w:val="22"/>
          <w:szCs w:val="22"/>
        </w:rPr>
        <w:t>podpisze w</w:t>
      </w:r>
      <w:r w:rsidRPr="0076197D">
        <w:rPr>
          <w:rFonts w:ascii="Book Antiqua" w:hAnsi="Book Antiqua"/>
          <w:sz w:val="22"/>
          <w:szCs w:val="22"/>
        </w:rPr>
        <w:t xml:space="preserve"> Okresie Trwania Promocji z Organizatorem umowę deweloperską</w:t>
      </w:r>
      <w:r w:rsidR="002C477E" w:rsidRPr="0076197D">
        <w:rPr>
          <w:rFonts w:ascii="Book Antiqua" w:hAnsi="Book Antiqua"/>
          <w:sz w:val="22"/>
          <w:szCs w:val="22"/>
        </w:rPr>
        <w:t xml:space="preserve"> </w:t>
      </w:r>
      <w:r w:rsidR="004E143C">
        <w:rPr>
          <w:rFonts w:ascii="Book Antiqua" w:hAnsi="Book Antiqua"/>
          <w:sz w:val="22"/>
          <w:szCs w:val="22"/>
        </w:rPr>
        <w:t xml:space="preserve">lub przedwstępną umowę sprzedaży </w:t>
      </w:r>
      <w:r w:rsidR="002C477E" w:rsidRPr="0076197D">
        <w:rPr>
          <w:rFonts w:ascii="Book Antiqua" w:hAnsi="Book Antiqua"/>
          <w:sz w:val="22"/>
          <w:szCs w:val="22"/>
        </w:rPr>
        <w:t>na wybrany Lokal</w:t>
      </w:r>
      <w:r w:rsidR="007E6842">
        <w:rPr>
          <w:rFonts w:ascii="Book Antiqua" w:hAnsi="Book Antiqua"/>
          <w:sz w:val="22"/>
          <w:szCs w:val="22"/>
        </w:rPr>
        <w:t xml:space="preserve"> i jednocześnie podpisze z </w:t>
      </w:r>
      <w:proofErr w:type="spellStart"/>
      <w:r w:rsidR="007E6842">
        <w:rPr>
          <w:rFonts w:ascii="Book Antiqua" w:hAnsi="Book Antiqua"/>
          <w:sz w:val="22"/>
          <w:szCs w:val="22"/>
        </w:rPr>
        <w:t>Decoroom</w:t>
      </w:r>
      <w:proofErr w:type="spellEnd"/>
      <w:r w:rsidR="007E6842">
        <w:rPr>
          <w:rFonts w:ascii="Book Antiqua" w:hAnsi="Book Antiqua"/>
          <w:sz w:val="22"/>
          <w:szCs w:val="22"/>
        </w:rPr>
        <w:t xml:space="preserve"> umowę o roboty wykończeniowe Lokalu objętego Promocją w ramach pakietu Standard</w:t>
      </w:r>
      <w:r w:rsidRPr="0076197D">
        <w:rPr>
          <w:rFonts w:ascii="Book Antiqua" w:hAnsi="Book Antiqua"/>
          <w:sz w:val="22"/>
          <w:szCs w:val="22"/>
        </w:rPr>
        <w:t xml:space="preserve">. </w:t>
      </w:r>
    </w:p>
    <w:p w14:paraId="0E00FB10" w14:textId="4A2E07AF" w:rsidR="000103A0" w:rsidRPr="0076197D" w:rsidRDefault="000103A0" w:rsidP="000103A0">
      <w:pPr>
        <w:pStyle w:val="Akapitzlist"/>
        <w:numPr>
          <w:ilvl w:val="0"/>
          <w:numId w:val="8"/>
        </w:numPr>
        <w:jc w:val="both"/>
        <w:rPr>
          <w:rFonts w:ascii="Book Antiqua" w:hAnsi="Book Antiqua"/>
          <w:b/>
          <w:bCs/>
          <w:sz w:val="22"/>
          <w:szCs w:val="22"/>
        </w:rPr>
      </w:pPr>
      <w:r w:rsidRPr="0076197D">
        <w:rPr>
          <w:rFonts w:ascii="Book Antiqua" w:hAnsi="Book Antiqua"/>
          <w:sz w:val="22"/>
          <w:szCs w:val="22"/>
        </w:rPr>
        <w:t xml:space="preserve">Promocja nie łączy się z innymi promocjami. </w:t>
      </w:r>
    </w:p>
    <w:p w14:paraId="37ED947D" w14:textId="617267AE" w:rsidR="000103A0" w:rsidRPr="0076197D" w:rsidRDefault="000103A0" w:rsidP="000103A0">
      <w:pPr>
        <w:pStyle w:val="Akapitzlist"/>
        <w:numPr>
          <w:ilvl w:val="0"/>
          <w:numId w:val="8"/>
        </w:numPr>
        <w:jc w:val="both"/>
        <w:rPr>
          <w:rFonts w:ascii="Book Antiqua" w:hAnsi="Book Antiqua"/>
          <w:b/>
          <w:bCs/>
          <w:sz w:val="22"/>
          <w:szCs w:val="22"/>
        </w:rPr>
      </w:pPr>
      <w:r w:rsidRPr="0076197D">
        <w:rPr>
          <w:rFonts w:ascii="Book Antiqua" w:hAnsi="Book Antiqua"/>
          <w:sz w:val="22"/>
          <w:szCs w:val="22"/>
        </w:rPr>
        <w:t xml:space="preserve">Z udziału w Promocji wyłączone są osoby, które: </w:t>
      </w:r>
    </w:p>
    <w:p w14:paraId="08E3D75C" w14:textId="77F78E3A" w:rsidR="000103A0" w:rsidRPr="0076197D" w:rsidRDefault="000103A0" w:rsidP="000103A0">
      <w:pPr>
        <w:pStyle w:val="Akapitzlist"/>
        <w:numPr>
          <w:ilvl w:val="1"/>
          <w:numId w:val="8"/>
        </w:numPr>
        <w:jc w:val="both"/>
        <w:rPr>
          <w:rFonts w:ascii="Book Antiqua" w:hAnsi="Book Antiqua"/>
          <w:b/>
          <w:bCs/>
          <w:sz w:val="22"/>
          <w:szCs w:val="22"/>
        </w:rPr>
      </w:pPr>
      <w:r w:rsidRPr="0076197D">
        <w:rPr>
          <w:rFonts w:ascii="Book Antiqua" w:hAnsi="Book Antiqua"/>
          <w:sz w:val="22"/>
          <w:szCs w:val="22"/>
        </w:rPr>
        <w:t>zawarły z Organizatorem umowę deweloperską</w:t>
      </w:r>
      <w:r w:rsidR="004E143C">
        <w:rPr>
          <w:rFonts w:ascii="Book Antiqua" w:hAnsi="Book Antiqua"/>
          <w:sz w:val="22"/>
          <w:szCs w:val="22"/>
        </w:rPr>
        <w:t xml:space="preserve"> lub przedwstępną umowę sprzedaży</w:t>
      </w:r>
      <w:r w:rsidRPr="0076197D">
        <w:rPr>
          <w:rFonts w:ascii="Book Antiqua" w:hAnsi="Book Antiqua"/>
          <w:sz w:val="22"/>
          <w:szCs w:val="22"/>
        </w:rPr>
        <w:t xml:space="preserve"> i otrzymały już Rabat</w:t>
      </w:r>
      <w:r w:rsidR="002C477E" w:rsidRPr="0076197D">
        <w:rPr>
          <w:rFonts w:ascii="Book Antiqua" w:hAnsi="Book Antiqua"/>
          <w:sz w:val="22"/>
          <w:szCs w:val="22"/>
        </w:rPr>
        <w:t>;</w:t>
      </w:r>
    </w:p>
    <w:p w14:paraId="156EEC29" w14:textId="208451B6" w:rsidR="000103A0" w:rsidRPr="00AB1B15" w:rsidRDefault="002C477E" w:rsidP="00AB1B15">
      <w:pPr>
        <w:pStyle w:val="Akapitzlist"/>
        <w:numPr>
          <w:ilvl w:val="1"/>
          <w:numId w:val="8"/>
        </w:numPr>
        <w:jc w:val="both"/>
        <w:rPr>
          <w:rFonts w:ascii="Book Antiqua" w:hAnsi="Book Antiqua"/>
          <w:b/>
          <w:bCs/>
          <w:sz w:val="22"/>
          <w:szCs w:val="22"/>
        </w:rPr>
      </w:pPr>
      <w:r w:rsidRPr="0076197D">
        <w:rPr>
          <w:rFonts w:ascii="Book Antiqua" w:hAnsi="Book Antiqua"/>
          <w:sz w:val="22"/>
          <w:szCs w:val="22"/>
        </w:rPr>
        <w:t xml:space="preserve">zawarły już umowę deweloperską </w:t>
      </w:r>
      <w:r w:rsidR="004E143C">
        <w:rPr>
          <w:rFonts w:ascii="Book Antiqua" w:hAnsi="Book Antiqua"/>
          <w:sz w:val="22"/>
          <w:szCs w:val="22"/>
        </w:rPr>
        <w:t xml:space="preserve">lub przedwstępną umowę sprzedaży </w:t>
      </w:r>
      <w:r w:rsidRPr="0076197D">
        <w:rPr>
          <w:rFonts w:ascii="Book Antiqua" w:hAnsi="Book Antiqua"/>
          <w:sz w:val="22"/>
          <w:szCs w:val="22"/>
        </w:rPr>
        <w:t xml:space="preserve">z </w:t>
      </w:r>
      <w:r w:rsidR="00564F2A" w:rsidRPr="0076197D">
        <w:rPr>
          <w:rFonts w:ascii="Book Antiqua" w:hAnsi="Book Antiqua"/>
          <w:sz w:val="22"/>
          <w:szCs w:val="22"/>
        </w:rPr>
        <w:t>O</w:t>
      </w:r>
      <w:r w:rsidRPr="0076197D">
        <w:rPr>
          <w:rFonts w:ascii="Book Antiqua" w:hAnsi="Book Antiqua"/>
          <w:sz w:val="22"/>
          <w:szCs w:val="22"/>
        </w:rPr>
        <w:t>rganizatorem</w:t>
      </w:r>
      <w:r w:rsidR="000103A0" w:rsidRPr="0076197D">
        <w:rPr>
          <w:rFonts w:ascii="Book Antiqua" w:hAnsi="Book Antiqua"/>
          <w:sz w:val="22"/>
          <w:szCs w:val="22"/>
        </w:rPr>
        <w:t>;</w:t>
      </w:r>
    </w:p>
    <w:p w14:paraId="3C1307E3" w14:textId="6C390E90" w:rsidR="0011110B" w:rsidRPr="0076197D" w:rsidRDefault="0011110B" w:rsidP="0011110B">
      <w:pPr>
        <w:pStyle w:val="Akapitzlist"/>
        <w:numPr>
          <w:ilvl w:val="0"/>
          <w:numId w:val="8"/>
        </w:numPr>
        <w:jc w:val="both"/>
        <w:rPr>
          <w:rFonts w:ascii="Book Antiqua" w:hAnsi="Book Antiqua"/>
          <w:sz w:val="22"/>
          <w:szCs w:val="22"/>
        </w:rPr>
      </w:pPr>
      <w:r w:rsidRPr="0076197D">
        <w:rPr>
          <w:rFonts w:ascii="Book Antiqua" w:hAnsi="Book Antiqua"/>
          <w:sz w:val="22"/>
          <w:szCs w:val="22"/>
        </w:rPr>
        <w:t xml:space="preserve">Zgłoszenie udziału w Promocji odbywa się poprzez kontakt z opiekunem </w:t>
      </w:r>
      <w:r w:rsidR="00671340" w:rsidRPr="0076197D">
        <w:rPr>
          <w:rFonts w:ascii="Book Antiqua" w:hAnsi="Book Antiqua"/>
          <w:sz w:val="22"/>
          <w:szCs w:val="22"/>
        </w:rPr>
        <w:t>Uczestnika</w:t>
      </w:r>
      <w:r w:rsidRPr="0076197D">
        <w:rPr>
          <w:rFonts w:ascii="Book Antiqua" w:hAnsi="Book Antiqua"/>
          <w:sz w:val="22"/>
          <w:szCs w:val="22"/>
        </w:rPr>
        <w:t xml:space="preserve"> na adres </w:t>
      </w:r>
      <w:r w:rsidR="0076197D" w:rsidRPr="0076197D">
        <w:rPr>
          <w:rFonts w:ascii="Book Antiqua" w:hAnsi="Book Antiqua"/>
          <w:sz w:val="22"/>
          <w:szCs w:val="22"/>
        </w:rPr>
        <w:t>e-mail:</w:t>
      </w:r>
      <w:r w:rsidRPr="0076197D">
        <w:rPr>
          <w:rFonts w:ascii="Book Antiqua" w:hAnsi="Book Antiqua"/>
          <w:sz w:val="22"/>
          <w:szCs w:val="22"/>
        </w:rPr>
        <w:t xml:space="preserve"> </w:t>
      </w:r>
      <w:r w:rsidRPr="0076197D">
        <w:rPr>
          <w:rFonts w:ascii="Book Antiqua" w:hAnsi="Book Antiqua"/>
          <w:sz w:val="22"/>
          <w:szCs w:val="22"/>
          <w:highlight w:val="yellow"/>
        </w:rPr>
        <w:t>sprzedaz@nowapabianicka.pl</w:t>
      </w:r>
      <w:r w:rsidRPr="0076197D">
        <w:rPr>
          <w:rFonts w:ascii="Book Antiqua" w:hAnsi="Book Antiqua"/>
          <w:sz w:val="22"/>
          <w:szCs w:val="22"/>
        </w:rPr>
        <w:t xml:space="preserve">. </w:t>
      </w:r>
    </w:p>
    <w:p w14:paraId="50512B34" w14:textId="7BD88D2E" w:rsidR="0011110B" w:rsidRPr="0076197D" w:rsidRDefault="0011110B" w:rsidP="0011110B">
      <w:pPr>
        <w:pStyle w:val="Akapitzlist"/>
        <w:numPr>
          <w:ilvl w:val="0"/>
          <w:numId w:val="8"/>
        </w:numPr>
        <w:jc w:val="both"/>
        <w:rPr>
          <w:rFonts w:ascii="Book Antiqua" w:hAnsi="Book Antiqua"/>
          <w:sz w:val="22"/>
          <w:szCs w:val="22"/>
        </w:rPr>
      </w:pPr>
      <w:r w:rsidRPr="0076197D">
        <w:rPr>
          <w:rFonts w:ascii="Book Antiqua" w:hAnsi="Book Antiqua"/>
          <w:sz w:val="22"/>
          <w:szCs w:val="22"/>
        </w:rPr>
        <w:t xml:space="preserve">W przypadku niespełnienia któregokolwiek z powyżej określonych punktów, </w:t>
      </w:r>
      <w:r w:rsidR="00671340" w:rsidRPr="0076197D">
        <w:rPr>
          <w:rFonts w:ascii="Book Antiqua" w:hAnsi="Book Antiqua"/>
          <w:sz w:val="22"/>
          <w:szCs w:val="22"/>
        </w:rPr>
        <w:t>Uczestnik</w:t>
      </w:r>
      <w:r w:rsidRPr="0076197D">
        <w:rPr>
          <w:rFonts w:ascii="Book Antiqua" w:hAnsi="Book Antiqua"/>
          <w:sz w:val="22"/>
          <w:szCs w:val="22"/>
        </w:rPr>
        <w:t xml:space="preserve"> nie będzie uprawniony do</w:t>
      </w:r>
      <w:r w:rsidR="00564F2A" w:rsidRPr="0076197D">
        <w:rPr>
          <w:rFonts w:ascii="Book Antiqua" w:hAnsi="Book Antiqua"/>
          <w:sz w:val="22"/>
          <w:szCs w:val="22"/>
        </w:rPr>
        <w:t xml:space="preserve"> określonego</w:t>
      </w:r>
      <w:r w:rsidRPr="0076197D">
        <w:rPr>
          <w:rFonts w:ascii="Book Antiqua" w:hAnsi="Book Antiqua"/>
          <w:sz w:val="22"/>
          <w:szCs w:val="22"/>
        </w:rPr>
        <w:t xml:space="preserve"> Rabatu. </w:t>
      </w:r>
    </w:p>
    <w:p w14:paraId="034F1499" w14:textId="64DB2FB9" w:rsidR="0011110B" w:rsidRPr="0076197D" w:rsidRDefault="0011110B" w:rsidP="0011110B">
      <w:pPr>
        <w:pStyle w:val="Akapitzlist"/>
        <w:numPr>
          <w:ilvl w:val="0"/>
          <w:numId w:val="8"/>
        </w:numPr>
        <w:jc w:val="both"/>
        <w:rPr>
          <w:rFonts w:ascii="Book Antiqua" w:hAnsi="Book Antiqua"/>
          <w:sz w:val="22"/>
          <w:szCs w:val="22"/>
        </w:rPr>
      </w:pPr>
      <w:r w:rsidRPr="0076197D">
        <w:rPr>
          <w:rFonts w:ascii="Book Antiqua" w:hAnsi="Book Antiqua"/>
          <w:sz w:val="22"/>
          <w:szCs w:val="22"/>
        </w:rPr>
        <w:lastRenderedPageBreak/>
        <w:t xml:space="preserve">W przypadku spełnienia wszystkich z powyżej określonych punktów, </w:t>
      </w:r>
      <w:r w:rsidR="00671340" w:rsidRPr="0076197D">
        <w:rPr>
          <w:rFonts w:ascii="Book Antiqua" w:hAnsi="Book Antiqua"/>
          <w:sz w:val="22"/>
          <w:szCs w:val="22"/>
        </w:rPr>
        <w:t>Uczestnik</w:t>
      </w:r>
      <w:r w:rsidRPr="0076197D">
        <w:rPr>
          <w:rFonts w:ascii="Book Antiqua" w:hAnsi="Book Antiqua"/>
          <w:sz w:val="22"/>
          <w:szCs w:val="22"/>
        </w:rPr>
        <w:t xml:space="preserve"> będzie uprawniony do Rabatu</w:t>
      </w:r>
      <w:r w:rsidR="002C477E" w:rsidRPr="0076197D">
        <w:rPr>
          <w:rFonts w:ascii="Book Antiqua" w:hAnsi="Book Antiqua"/>
          <w:sz w:val="22"/>
          <w:szCs w:val="22"/>
        </w:rPr>
        <w:t xml:space="preserve"> na wybrany Lokal</w:t>
      </w:r>
      <w:r w:rsidRPr="0076197D">
        <w:rPr>
          <w:rFonts w:ascii="Book Antiqua" w:hAnsi="Book Antiqua"/>
          <w:sz w:val="22"/>
          <w:szCs w:val="22"/>
        </w:rPr>
        <w:t xml:space="preserve">. </w:t>
      </w:r>
    </w:p>
    <w:p w14:paraId="1D457F28" w14:textId="5EF1B195" w:rsidR="005A115F" w:rsidRDefault="0011110B" w:rsidP="005A115F">
      <w:pPr>
        <w:pStyle w:val="Akapitzlist"/>
        <w:numPr>
          <w:ilvl w:val="0"/>
          <w:numId w:val="8"/>
        </w:numPr>
        <w:jc w:val="both"/>
        <w:rPr>
          <w:rFonts w:ascii="Book Antiqua" w:hAnsi="Book Antiqua"/>
          <w:sz w:val="22"/>
          <w:szCs w:val="22"/>
        </w:rPr>
      </w:pPr>
      <w:r w:rsidRPr="0076197D">
        <w:rPr>
          <w:rFonts w:ascii="Book Antiqua" w:hAnsi="Book Antiqua"/>
          <w:sz w:val="22"/>
          <w:szCs w:val="22"/>
        </w:rPr>
        <w:t xml:space="preserve">Rabat będzie udzielony od ceny katalogowej Lokalu i zostanie uwzględniony w umowie deweloperskiej </w:t>
      </w:r>
      <w:r w:rsidR="004E143C">
        <w:rPr>
          <w:rFonts w:ascii="Book Antiqua" w:hAnsi="Book Antiqua"/>
          <w:sz w:val="22"/>
          <w:szCs w:val="22"/>
        </w:rPr>
        <w:t xml:space="preserve">lub przedwstępnej umowie sprzedaży </w:t>
      </w:r>
      <w:r w:rsidR="00564F2A" w:rsidRPr="0076197D">
        <w:rPr>
          <w:rFonts w:ascii="Book Antiqua" w:hAnsi="Book Antiqua"/>
          <w:sz w:val="22"/>
          <w:szCs w:val="22"/>
        </w:rPr>
        <w:t>zawartej</w:t>
      </w:r>
      <w:r w:rsidRPr="0076197D">
        <w:rPr>
          <w:rFonts w:ascii="Book Antiqua" w:hAnsi="Book Antiqua"/>
          <w:sz w:val="22"/>
          <w:szCs w:val="22"/>
        </w:rPr>
        <w:t xml:space="preserve"> przez </w:t>
      </w:r>
      <w:r w:rsidR="00671340" w:rsidRPr="0076197D">
        <w:rPr>
          <w:rFonts w:ascii="Book Antiqua" w:hAnsi="Book Antiqua"/>
          <w:sz w:val="22"/>
          <w:szCs w:val="22"/>
        </w:rPr>
        <w:t>Uczestnika</w:t>
      </w:r>
      <w:r w:rsidRPr="0076197D">
        <w:rPr>
          <w:rFonts w:ascii="Book Antiqua" w:hAnsi="Book Antiqua"/>
          <w:sz w:val="22"/>
          <w:szCs w:val="22"/>
        </w:rPr>
        <w:t xml:space="preserve">. </w:t>
      </w:r>
    </w:p>
    <w:p w14:paraId="373A2026" w14:textId="0DB9438B" w:rsidR="00AE09A4" w:rsidRDefault="00AE09A4" w:rsidP="005A115F">
      <w:pPr>
        <w:pStyle w:val="Akapitzlist"/>
        <w:numPr>
          <w:ilvl w:val="0"/>
          <w:numId w:val="8"/>
        </w:numPr>
        <w:jc w:val="both"/>
        <w:rPr>
          <w:rFonts w:ascii="Book Antiqua" w:hAnsi="Book Antiqua"/>
          <w:sz w:val="22"/>
          <w:szCs w:val="22"/>
        </w:rPr>
      </w:pPr>
      <w:r>
        <w:rPr>
          <w:rFonts w:ascii="Book Antiqua" w:hAnsi="Book Antiqua"/>
          <w:sz w:val="22"/>
          <w:szCs w:val="22"/>
        </w:rPr>
        <w:t xml:space="preserve">Warunki i zasady wykończenia Lokalu, w tym prawa i obowiązki </w:t>
      </w:r>
      <w:proofErr w:type="spellStart"/>
      <w:r>
        <w:rPr>
          <w:rFonts w:ascii="Book Antiqua" w:hAnsi="Book Antiqua"/>
          <w:sz w:val="22"/>
          <w:szCs w:val="22"/>
        </w:rPr>
        <w:t>Decoroom</w:t>
      </w:r>
      <w:proofErr w:type="spellEnd"/>
      <w:r>
        <w:rPr>
          <w:rFonts w:ascii="Book Antiqua" w:hAnsi="Book Antiqua"/>
          <w:sz w:val="22"/>
          <w:szCs w:val="22"/>
        </w:rPr>
        <w:t xml:space="preserve"> oraz Uczestnika, będą wynikać z zawartej umowy o roboty wykończeniowe, z zastrzeżeniem ust. 10 poniżej.</w:t>
      </w:r>
    </w:p>
    <w:p w14:paraId="7936829C" w14:textId="3ED3925F" w:rsidR="007E6842" w:rsidRPr="0076197D" w:rsidRDefault="007E6842" w:rsidP="005A115F">
      <w:pPr>
        <w:pStyle w:val="Akapitzlist"/>
        <w:numPr>
          <w:ilvl w:val="0"/>
          <w:numId w:val="8"/>
        </w:numPr>
        <w:jc w:val="both"/>
        <w:rPr>
          <w:rFonts w:ascii="Book Antiqua" w:hAnsi="Book Antiqua"/>
          <w:sz w:val="22"/>
          <w:szCs w:val="22"/>
        </w:rPr>
      </w:pPr>
      <w:r>
        <w:rPr>
          <w:rFonts w:ascii="Book Antiqua" w:hAnsi="Book Antiqua"/>
          <w:sz w:val="22"/>
          <w:szCs w:val="22"/>
        </w:rPr>
        <w:t xml:space="preserve">Kwota wynagrodzenia przysługującego </w:t>
      </w:r>
      <w:proofErr w:type="spellStart"/>
      <w:r>
        <w:rPr>
          <w:rFonts w:ascii="Book Antiqua" w:hAnsi="Book Antiqua"/>
          <w:sz w:val="22"/>
          <w:szCs w:val="22"/>
        </w:rPr>
        <w:t>Decoroom</w:t>
      </w:r>
      <w:proofErr w:type="spellEnd"/>
      <w:r>
        <w:rPr>
          <w:rFonts w:ascii="Book Antiqua" w:hAnsi="Book Antiqua"/>
          <w:sz w:val="22"/>
          <w:szCs w:val="22"/>
        </w:rPr>
        <w:t xml:space="preserve"> od uczestnika Promocji </w:t>
      </w:r>
      <w:r w:rsidR="00AE09A4">
        <w:rPr>
          <w:rFonts w:ascii="Book Antiqua" w:hAnsi="Book Antiqua"/>
          <w:sz w:val="22"/>
          <w:szCs w:val="22"/>
        </w:rPr>
        <w:t xml:space="preserve">z tytułu zawarcia umowy o roboty wykończeniowe Lokalu objętego Promocją </w:t>
      </w:r>
      <w:r>
        <w:rPr>
          <w:rFonts w:ascii="Book Antiqua" w:hAnsi="Book Antiqua"/>
          <w:sz w:val="22"/>
          <w:szCs w:val="22"/>
        </w:rPr>
        <w:t xml:space="preserve">będzie równa co najmniej wysokości Rabatu </w:t>
      </w:r>
      <w:r w:rsidR="00AE09A4">
        <w:rPr>
          <w:rFonts w:ascii="Book Antiqua" w:hAnsi="Book Antiqua"/>
          <w:sz w:val="22"/>
          <w:szCs w:val="22"/>
        </w:rPr>
        <w:t>przyznanego Uczestnikowi od</w:t>
      </w:r>
      <w:r>
        <w:rPr>
          <w:rFonts w:ascii="Book Antiqua" w:hAnsi="Book Antiqua"/>
          <w:sz w:val="22"/>
          <w:szCs w:val="22"/>
        </w:rPr>
        <w:t xml:space="preserve"> Dewelopera. W przypadku zlecenia przez Uczestnika Promocji do </w:t>
      </w:r>
      <w:proofErr w:type="spellStart"/>
      <w:r>
        <w:rPr>
          <w:rFonts w:ascii="Book Antiqua" w:hAnsi="Book Antiqua"/>
          <w:sz w:val="22"/>
          <w:szCs w:val="22"/>
        </w:rPr>
        <w:t>Decoroom</w:t>
      </w:r>
      <w:proofErr w:type="spellEnd"/>
      <w:r>
        <w:rPr>
          <w:rFonts w:ascii="Book Antiqua" w:hAnsi="Book Antiqua"/>
          <w:sz w:val="22"/>
          <w:szCs w:val="22"/>
        </w:rPr>
        <w:t xml:space="preserve"> wykonania prac dodatkowych w Lokalu, to jest ponad wynikający z Pakietu Standard lub prac (materiałów) zamiennych, Uczestnik Promocji będzie zobowiązany do zapłaty</w:t>
      </w:r>
      <w:r w:rsidR="00AE09A4">
        <w:rPr>
          <w:rFonts w:ascii="Book Antiqua" w:hAnsi="Book Antiqua"/>
          <w:sz w:val="22"/>
          <w:szCs w:val="22"/>
        </w:rPr>
        <w:t xml:space="preserve"> </w:t>
      </w:r>
      <w:proofErr w:type="spellStart"/>
      <w:r w:rsidR="00AE09A4">
        <w:rPr>
          <w:rFonts w:ascii="Book Antiqua" w:hAnsi="Book Antiqua"/>
          <w:sz w:val="22"/>
          <w:szCs w:val="22"/>
        </w:rPr>
        <w:t>Decoroom</w:t>
      </w:r>
      <w:proofErr w:type="spellEnd"/>
      <w:r>
        <w:rPr>
          <w:rFonts w:ascii="Book Antiqua" w:hAnsi="Book Antiqua"/>
          <w:sz w:val="22"/>
          <w:szCs w:val="22"/>
        </w:rPr>
        <w:t xml:space="preserve"> wynagrodzenia wskazanego w kosztorysie lub umowie z </w:t>
      </w:r>
      <w:proofErr w:type="spellStart"/>
      <w:r>
        <w:rPr>
          <w:rFonts w:ascii="Book Antiqua" w:hAnsi="Book Antiqua"/>
          <w:sz w:val="22"/>
          <w:szCs w:val="22"/>
        </w:rPr>
        <w:t>Decoroom</w:t>
      </w:r>
      <w:proofErr w:type="spellEnd"/>
      <w:r>
        <w:rPr>
          <w:rFonts w:ascii="Book Antiqua" w:hAnsi="Book Antiqua"/>
          <w:sz w:val="22"/>
          <w:szCs w:val="22"/>
        </w:rPr>
        <w:t xml:space="preserve"> i z tego tytułu nie będą przysługiwać mu żadne roszczenia względem Organizatora. </w:t>
      </w:r>
    </w:p>
    <w:p w14:paraId="146760FF" w14:textId="77777777" w:rsidR="005A115F" w:rsidRPr="0076197D" w:rsidRDefault="005A115F" w:rsidP="005A115F">
      <w:pPr>
        <w:jc w:val="both"/>
        <w:rPr>
          <w:rFonts w:ascii="Book Antiqua" w:hAnsi="Book Antiqua"/>
          <w:b/>
          <w:bCs/>
          <w:sz w:val="22"/>
          <w:szCs w:val="22"/>
        </w:rPr>
      </w:pPr>
    </w:p>
    <w:p w14:paraId="22D09AAB" w14:textId="35208081" w:rsidR="0011110B" w:rsidRPr="0076197D" w:rsidRDefault="0011110B" w:rsidP="0011110B">
      <w:pPr>
        <w:pStyle w:val="Akapitzlist"/>
        <w:ind w:left="0"/>
        <w:jc w:val="center"/>
        <w:rPr>
          <w:rFonts w:ascii="Book Antiqua" w:hAnsi="Book Antiqua"/>
          <w:b/>
          <w:bCs/>
          <w:sz w:val="22"/>
          <w:szCs w:val="22"/>
        </w:rPr>
      </w:pPr>
      <w:r w:rsidRPr="0076197D">
        <w:rPr>
          <w:rFonts w:ascii="Book Antiqua" w:hAnsi="Book Antiqua"/>
          <w:b/>
          <w:bCs/>
          <w:sz w:val="22"/>
          <w:szCs w:val="22"/>
        </w:rPr>
        <w:t>§5</w:t>
      </w:r>
    </w:p>
    <w:p w14:paraId="2ECA52A0" w14:textId="7089FAC4" w:rsidR="0011110B" w:rsidRPr="0076197D" w:rsidRDefault="0011110B" w:rsidP="0011110B">
      <w:pPr>
        <w:jc w:val="center"/>
        <w:rPr>
          <w:rFonts w:ascii="Book Antiqua" w:hAnsi="Book Antiqua"/>
          <w:b/>
          <w:bCs/>
          <w:sz w:val="22"/>
          <w:szCs w:val="22"/>
        </w:rPr>
      </w:pPr>
      <w:r w:rsidRPr="0076197D">
        <w:rPr>
          <w:rFonts w:ascii="Book Antiqua" w:hAnsi="Book Antiqua"/>
          <w:b/>
          <w:bCs/>
          <w:sz w:val="22"/>
          <w:szCs w:val="22"/>
        </w:rPr>
        <w:t>REKLAMACJE</w:t>
      </w:r>
    </w:p>
    <w:p w14:paraId="0370F54F" w14:textId="77777777" w:rsidR="0011110B" w:rsidRPr="0076197D" w:rsidRDefault="0011110B" w:rsidP="0011110B">
      <w:pPr>
        <w:jc w:val="center"/>
        <w:rPr>
          <w:rFonts w:ascii="Book Antiqua" w:hAnsi="Book Antiqua"/>
          <w:b/>
          <w:bCs/>
          <w:sz w:val="22"/>
          <w:szCs w:val="22"/>
        </w:rPr>
      </w:pPr>
    </w:p>
    <w:p w14:paraId="6EA70082" w14:textId="64C42A88" w:rsidR="00AE1EDE" w:rsidRPr="0076197D" w:rsidRDefault="00AE1EDE" w:rsidP="00AE1EDE">
      <w:pPr>
        <w:pStyle w:val="Akapitzlist"/>
        <w:numPr>
          <w:ilvl w:val="0"/>
          <w:numId w:val="12"/>
        </w:numPr>
        <w:jc w:val="both"/>
        <w:rPr>
          <w:rFonts w:ascii="Book Antiqua" w:hAnsi="Book Antiqua"/>
          <w:sz w:val="22"/>
          <w:szCs w:val="22"/>
        </w:rPr>
      </w:pPr>
      <w:r w:rsidRPr="0076197D">
        <w:rPr>
          <w:rFonts w:ascii="Book Antiqua" w:hAnsi="Book Antiqua"/>
          <w:sz w:val="22"/>
          <w:szCs w:val="22"/>
        </w:rPr>
        <w:t xml:space="preserve">Wszelkie reklamacje dotyczące Promocji powinny być zgłaszane w formie pisemnej wraz z uzasadnieniem na adres e-mail: </w:t>
      </w:r>
      <w:r w:rsidRPr="0076197D">
        <w:rPr>
          <w:rFonts w:ascii="Book Antiqua" w:hAnsi="Book Antiqua"/>
          <w:sz w:val="22"/>
          <w:szCs w:val="22"/>
          <w:highlight w:val="yellow"/>
        </w:rPr>
        <w:t>sprzedaz@nowapabianicka.pl</w:t>
      </w:r>
      <w:r w:rsidRPr="0076197D">
        <w:rPr>
          <w:rFonts w:ascii="Book Antiqua" w:hAnsi="Book Antiqua"/>
          <w:sz w:val="22"/>
          <w:szCs w:val="22"/>
        </w:rPr>
        <w:t xml:space="preserve"> w terminie do dnia </w:t>
      </w:r>
      <w:r w:rsidR="00AB1B15">
        <w:rPr>
          <w:rFonts w:ascii="Book Antiqua" w:hAnsi="Book Antiqua"/>
          <w:sz w:val="22"/>
          <w:szCs w:val="22"/>
        </w:rPr>
        <w:t>30 czerwca 2025 roku</w:t>
      </w:r>
      <w:r w:rsidRPr="0076197D">
        <w:rPr>
          <w:rFonts w:ascii="Book Antiqua" w:hAnsi="Book Antiqua"/>
          <w:sz w:val="22"/>
          <w:szCs w:val="22"/>
        </w:rPr>
        <w:t xml:space="preserve">. Reklamacje, które po tym terminie wpłyną na wskazany adres Organizatora nie będą podlegały rozpoznaniu. </w:t>
      </w:r>
    </w:p>
    <w:p w14:paraId="17CB6ACC" w14:textId="77777777" w:rsidR="00AE1EDE" w:rsidRPr="0076197D" w:rsidRDefault="00AE1EDE" w:rsidP="00AE1EDE">
      <w:pPr>
        <w:pStyle w:val="Akapitzlist"/>
        <w:numPr>
          <w:ilvl w:val="0"/>
          <w:numId w:val="12"/>
        </w:numPr>
        <w:jc w:val="both"/>
        <w:rPr>
          <w:rFonts w:ascii="Book Antiqua" w:hAnsi="Book Antiqua"/>
          <w:sz w:val="22"/>
          <w:szCs w:val="22"/>
        </w:rPr>
      </w:pPr>
      <w:r w:rsidRPr="0076197D">
        <w:rPr>
          <w:rFonts w:ascii="Book Antiqua" w:hAnsi="Book Antiqua"/>
          <w:sz w:val="22"/>
          <w:szCs w:val="22"/>
        </w:rPr>
        <w:t xml:space="preserve">Reklamacja powinna zawierać: imię, nazwisko, adres do korespondencji, adres e-mail, numer telefonu zgłaszającego reklamację, jak również dokładny opis i powód reklamacji. </w:t>
      </w:r>
    </w:p>
    <w:p w14:paraId="71CCD96A" w14:textId="77777777" w:rsidR="00AE1EDE" w:rsidRPr="0076197D" w:rsidRDefault="00AE1EDE" w:rsidP="00AE1EDE">
      <w:pPr>
        <w:pStyle w:val="Akapitzlist"/>
        <w:numPr>
          <w:ilvl w:val="0"/>
          <w:numId w:val="12"/>
        </w:numPr>
        <w:jc w:val="both"/>
        <w:rPr>
          <w:rFonts w:ascii="Book Antiqua" w:hAnsi="Book Antiqua"/>
          <w:sz w:val="22"/>
          <w:szCs w:val="22"/>
        </w:rPr>
      </w:pPr>
      <w:r w:rsidRPr="0076197D">
        <w:rPr>
          <w:rFonts w:ascii="Book Antiqua" w:hAnsi="Book Antiqua"/>
          <w:sz w:val="22"/>
          <w:szCs w:val="22"/>
        </w:rPr>
        <w:t>Organizator rozpatrzy reklamację w terminie 14 dni od daty otrzymania reklamacji. Organizator poinformuje zgłaszającego reklamację o rozpatrzeniu reklamacji we wskazanym wyżej terminie w wiadomości e-mail na adres podany w zgłoszeniu reklamacyjnym.</w:t>
      </w:r>
    </w:p>
    <w:p w14:paraId="79FCDB2C" w14:textId="77777777" w:rsidR="0011110B" w:rsidRPr="0076197D" w:rsidRDefault="0011110B" w:rsidP="0011110B">
      <w:pPr>
        <w:jc w:val="both"/>
        <w:rPr>
          <w:rFonts w:ascii="Book Antiqua" w:hAnsi="Book Antiqua"/>
          <w:b/>
          <w:bCs/>
          <w:sz w:val="22"/>
          <w:szCs w:val="22"/>
        </w:rPr>
      </w:pPr>
    </w:p>
    <w:p w14:paraId="2340EBD6" w14:textId="7F296894" w:rsidR="00AE1EDE" w:rsidRPr="0076197D" w:rsidRDefault="00AE1EDE" w:rsidP="00AE1EDE">
      <w:pPr>
        <w:pStyle w:val="Akapitzlist"/>
        <w:ind w:left="0"/>
        <w:jc w:val="center"/>
        <w:rPr>
          <w:rFonts w:ascii="Book Antiqua" w:hAnsi="Book Antiqua"/>
          <w:b/>
          <w:bCs/>
          <w:sz w:val="22"/>
          <w:szCs w:val="22"/>
        </w:rPr>
      </w:pPr>
      <w:r w:rsidRPr="0076197D">
        <w:rPr>
          <w:rFonts w:ascii="Book Antiqua" w:hAnsi="Book Antiqua"/>
          <w:b/>
          <w:bCs/>
          <w:sz w:val="22"/>
          <w:szCs w:val="22"/>
        </w:rPr>
        <w:t>§6</w:t>
      </w:r>
    </w:p>
    <w:p w14:paraId="60D33FBC" w14:textId="0B376C7B" w:rsidR="00AE1EDE" w:rsidRPr="0076197D" w:rsidRDefault="00AE1EDE" w:rsidP="00AE1EDE">
      <w:pPr>
        <w:jc w:val="center"/>
        <w:rPr>
          <w:rFonts w:ascii="Book Antiqua" w:hAnsi="Book Antiqua"/>
          <w:b/>
          <w:bCs/>
          <w:sz w:val="22"/>
          <w:szCs w:val="22"/>
        </w:rPr>
      </w:pPr>
      <w:r w:rsidRPr="0076197D">
        <w:rPr>
          <w:rFonts w:ascii="Book Antiqua" w:hAnsi="Book Antiqua"/>
          <w:b/>
          <w:bCs/>
          <w:sz w:val="22"/>
          <w:szCs w:val="22"/>
        </w:rPr>
        <w:t>DANE OSOBOWE</w:t>
      </w:r>
    </w:p>
    <w:p w14:paraId="64969B12" w14:textId="77777777" w:rsidR="00AE1EDE" w:rsidRPr="0076197D" w:rsidRDefault="00AE1EDE" w:rsidP="00AE1EDE">
      <w:pPr>
        <w:jc w:val="center"/>
        <w:rPr>
          <w:rFonts w:ascii="Book Antiqua" w:hAnsi="Book Antiqua"/>
          <w:b/>
          <w:bCs/>
          <w:sz w:val="22"/>
          <w:szCs w:val="22"/>
        </w:rPr>
      </w:pPr>
    </w:p>
    <w:p w14:paraId="6B3CE943" w14:textId="77777777" w:rsidR="00AE1EDE" w:rsidRPr="0076197D" w:rsidRDefault="00AE1EDE" w:rsidP="00AE1EDE">
      <w:pPr>
        <w:numPr>
          <w:ilvl w:val="0"/>
          <w:numId w:val="13"/>
        </w:numPr>
        <w:jc w:val="both"/>
        <w:rPr>
          <w:rFonts w:ascii="Book Antiqua" w:hAnsi="Book Antiqua"/>
          <w:sz w:val="22"/>
          <w:szCs w:val="22"/>
        </w:rPr>
      </w:pPr>
      <w:r w:rsidRPr="0076197D">
        <w:rPr>
          <w:rFonts w:ascii="Book Antiqua" w:hAnsi="Book Antiqua"/>
          <w:sz w:val="22"/>
          <w:szCs w:val="22"/>
        </w:rPr>
        <w:t xml:space="preserve">Podanie danych osobowych Organizatorowi w celu wzięcia udziału w Promocji jest dobrowolne i jest warunkiem wzięcia udziału w Promocji. </w:t>
      </w:r>
    </w:p>
    <w:p w14:paraId="1ACD9E50" w14:textId="77777777" w:rsidR="00AE1EDE" w:rsidRPr="0076197D" w:rsidRDefault="00AE1EDE" w:rsidP="00AE1EDE">
      <w:pPr>
        <w:numPr>
          <w:ilvl w:val="0"/>
          <w:numId w:val="13"/>
        </w:numPr>
        <w:jc w:val="both"/>
        <w:rPr>
          <w:rFonts w:ascii="Book Antiqua" w:hAnsi="Book Antiqua"/>
          <w:sz w:val="22"/>
          <w:szCs w:val="22"/>
        </w:rPr>
      </w:pPr>
      <w:r w:rsidRPr="0076197D">
        <w:rPr>
          <w:rFonts w:ascii="Book Antiqua" w:hAnsi="Book Antiqua"/>
          <w:sz w:val="22"/>
          <w:szCs w:val="22"/>
        </w:rPr>
        <w:t>Organizator zobowiązuje się w ramach realizacji Promocji przestrzegać obowiązujących przepisów w zakresie przetwarzania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D3F2DEA" w14:textId="77777777" w:rsidR="00AE1EDE" w:rsidRPr="0076197D" w:rsidRDefault="00AE1EDE" w:rsidP="00AE1EDE">
      <w:pPr>
        <w:numPr>
          <w:ilvl w:val="0"/>
          <w:numId w:val="13"/>
        </w:numPr>
        <w:jc w:val="both"/>
        <w:rPr>
          <w:rFonts w:ascii="Book Antiqua" w:hAnsi="Book Antiqua"/>
          <w:sz w:val="22"/>
          <w:szCs w:val="22"/>
        </w:rPr>
      </w:pPr>
      <w:r w:rsidRPr="0076197D">
        <w:rPr>
          <w:rFonts w:ascii="Book Antiqua" w:hAnsi="Book Antiqua"/>
          <w:sz w:val="22"/>
          <w:szCs w:val="22"/>
        </w:rPr>
        <w:t>Administratorem danych uczestnika jest spółka Pabianicka 25 sp. z o.o. z siedzibą w Warszawie. Odbiorcami danych osobowych uczestnika Promocji mogą być inne podmioty z grupy kapitałowej Administratora oraz podmioty trzecie, które dostarczają Administratorowi towary i usługi, w tym: dostawcy technologii informatycznych (w celach związanych z utrzymaniem bazy danych i wsparciem technicznym).</w:t>
      </w:r>
    </w:p>
    <w:p w14:paraId="5BD15574" w14:textId="6E3A849F" w:rsidR="00AE1EDE" w:rsidRPr="0076197D" w:rsidRDefault="00AE1EDE" w:rsidP="00AE1EDE">
      <w:pPr>
        <w:numPr>
          <w:ilvl w:val="0"/>
          <w:numId w:val="13"/>
        </w:numPr>
        <w:jc w:val="both"/>
        <w:rPr>
          <w:rFonts w:ascii="Book Antiqua" w:hAnsi="Book Antiqua"/>
          <w:sz w:val="22"/>
          <w:szCs w:val="22"/>
        </w:rPr>
      </w:pPr>
      <w:r w:rsidRPr="0076197D">
        <w:rPr>
          <w:rFonts w:ascii="Book Antiqua" w:hAnsi="Book Antiqua"/>
          <w:sz w:val="22"/>
          <w:szCs w:val="22"/>
        </w:rPr>
        <w:t xml:space="preserve">Dane osobowe uczestnika Promocji będą przetwarzane w celach przeprowadzenia oraz wykonania akcji promocyjnej pod nazwą „WYKOŃCZENIE </w:t>
      </w:r>
      <w:r w:rsidR="00B34665">
        <w:rPr>
          <w:rFonts w:ascii="Book Antiqua" w:hAnsi="Book Antiqua"/>
          <w:sz w:val="22"/>
          <w:szCs w:val="22"/>
        </w:rPr>
        <w:t>MIESZKANIA</w:t>
      </w:r>
      <w:r w:rsidR="004B022A" w:rsidRPr="0076197D">
        <w:rPr>
          <w:rFonts w:ascii="Book Antiqua" w:hAnsi="Book Antiqua"/>
          <w:sz w:val="22"/>
          <w:szCs w:val="22"/>
        </w:rPr>
        <w:t xml:space="preserve"> NA NOWEJ </w:t>
      </w:r>
      <w:r w:rsidR="004B022A" w:rsidRPr="0076197D">
        <w:rPr>
          <w:rFonts w:ascii="Book Antiqua" w:hAnsi="Book Antiqua"/>
          <w:sz w:val="22"/>
          <w:szCs w:val="22"/>
        </w:rPr>
        <w:lastRenderedPageBreak/>
        <w:t>PABIANICKIEJ</w:t>
      </w:r>
      <w:r w:rsidRPr="0076197D">
        <w:rPr>
          <w:rFonts w:ascii="Book Antiqua" w:hAnsi="Book Antiqua"/>
          <w:sz w:val="22"/>
          <w:szCs w:val="22"/>
        </w:rPr>
        <w:t>”</w:t>
      </w:r>
      <w:r w:rsidR="00AE09A4">
        <w:rPr>
          <w:rFonts w:ascii="Book Antiqua" w:hAnsi="Book Antiqua"/>
          <w:sz w:val="22"/>
          <w:szCs w:val="22"/>
        </w:rPr>
        <w:t xml:space="preserve">, w tym Uczestnik wyraża zgodę na przetwarzanie danych osobowych do </w:t>
      </w:r>
      <w:proofErr w:type="spellStart"/>
      <w:r w:rsidR="00AE09A4">
        <w:rPr>
          <w:rFonts w:ascii="Book Antiqua" w:hAnsi="Book Antiqua"/>
          <w:sz w:val="22"/>
          <w:szCs w:val="22"/>
        </w:rPr>
        <w:t>Decoroom</w:t>
      </w:r>
      <w:proofErr w:type="spellEnd"/>
      <w:r w:rsidR="00AE09A4">
        <w:rPr>
          <w:rFonts w:ascii="Book Antiqua" w:hAnsi="Book Antiqua"/>
          <w:sz w:val="22"/>
          <w:szCs w:val="22"/>
        </w:rPr>
        <w:t xml:space="preserve"> celem zawarcia z Uczestnikiem umowy o roboty wykończeniowe dotyczące Lokalu objętego Promocją</w:t>
      </w:r>
    </w:p>
    <w:p w14:paraId="08C82F1E" w14:textId="77777777" w:rsidR="00AE1EDE" w:rsidRPr="0076197D" w:rsidRDefault="00AE1EDE" w:rsidP="00AE1EDE">
      <w:pPr>
        <w:numPr>
          <w:ilvl w:val="0"/>
          <w:numId w:val="13"/>
        </w:numPr>
        <w:jc w:val="both"/>
        <w:rPr>
          <w:rFonts w:ascii="Book Antiqua" w:hAnsi="Book Antiqua"/>
          <w:sz w:val="22"/>
          <w:szCs w:val="22"/>
        </w:rPr>
      </w:pPr>
      <w:r w:rsidRPr="0076197D">
        <w:rPr>
          <w:rFonts w:ascii="Book Antiqua" w:hAnsi="Book Antiqua"/>
          <w:sz w:val="22"/>
          <w:szCs w:val="22"/>
        </w:rPr>
        <w:t>Podane przez uczestnika Promocji dane osobowe będą przechowywane do czasu wymaganego właściwymi przepisami prawa, w szczególności ustawy o rachunkowości, do czasu wygaśnięcia okresu przedawnienia roszczeń zgodnie z Kodeksem Cywilnym (cele finansowo-księgowe).</w:t>
      </w:r>
    </w:p>
    <w:p w14:paraId="02C43B90" w14:textId="77777777" w:rsidR="00AE1EDE" w:rsidRPr="0076197D" w:rsidRDefault="00AE1EDE" w:rsidP="00AE1EDE">
      <w:pPr>
        <w:numPr>
          <w:ilvl w:val="0"/>
          <w:numId w:val="13"/>
        </w:numPr>
        <w:jc w:val="both"/>
        <w:rPr>
          <w:rFonts w:ascii="Book Antiqua" w:hAnsi="Book Antiqua"/>
          <w:sz w:val="22"/>
          <w:szCs w:val="22"/>
        </w:rPr>
      </w:pPr>
      <w:r w:rsidRPr="0076197D">
        <w:rPr>
          <w:rFonts w:ascii="Book Antiqua" w:hAnsi="Book Antiqua"/>
          <w:sz w:val="22"/>
          <w:szCs w:val="22"/>
        </w:rPr>
        <w:t xml:space="preserve">Uczestnik Promocji ma prawo żądania dostępu do treści swoich danych, ich sprostowania, usunięcia, ograniczenia przetwarzania, prawo do przenoszenia danych oraz prawo wniesienia sprzeciwu wobec ich przetwarzania. Uczestnik Promocji ma prawo do wniesienia skargi do organu nadzorczego, którym jest Prezes Urzędu Ochrony Danych Osobowych.  </w:t>
      </w:r>
    </w:p>
    <w:p w14:paraId="0F2C3EEC" w14:textId="77777777" w:rsidR="00AE1EDE" w:rsidRPr="0076197D" w:rsidRDefault="00AE1EDE" w:rsidP="00AE1EDE">
      <w:pPr>
        <w:jc w:val="both"/>
        <w:rPr>
          <w:rFonts w:ascii="Book Antiqua" w:hAnsi="Book Antiqua"/>
          <w:sz w:val="22"/>
          <w:szCs w:val="22"/>
        </w:rPr>
      </w:pPr>
    </w:p>
    <w:p w14:paraId="0000A9C1" w14:textId="182611EB" w:rsidR="00AE1EDE" w:rsidRPr="0076197D" w:rsidRDefault="00AE1EDE" w:rsidP="00AE1EDE">
      <w:pPr>
        <w:pStyle w:val="Akapitzlist"/>
        <w:ind w:left="0"/>
        <w:jc w:val="center"/>
        <w:rPr>
          <w:rFonts w:ascii="Book Antiqua" w:hAnsi="Book Antiqua"/>
          <w:b/>
          <w:bCs/>
          <w:sz w:val="22"/>
          <w:szCs w:val="22"/>
        </w:rPr>
      </w:pPr>
      <w:r w:rsidRPr="0076197D">
        <w:rPr>
          <w:rFonts w:ascii="Book Antiqua" w:hAnsi="Book Antiqua"/>
          <w:b/>
          <w:bCs/>
          <w:sz w:val="22"/>
          <w:szCs w:val="22"/>
        </w:rPr>
        <w:t>§7</w:t>
      </w:r>
    </w:p>
    <w:p w14:paraId="52ECA71B" w14:textId="603D5A50" w:rsidR="00AE1EDE" w:rsidRPr="0076197D" w:rsidRDefault="00AE1EDE" w:rsidP="00AE1EDE">
      <w:pPr>
        <w:jc w:val="center"/>
        <w:rPr>
          <w:rFonts w:ascii="Book Antiqua" w:hAnsi="Book Antiqua"/>
          <w:b/>
          <w:bCs/>
          <w:sz w:val="22"/>
          <w:szCs w:val="22"/>
        </w:rPr>
      </w:pPr>
      <w:r w:rsidRPr="0076197D">
        <w:rPr>
          <w:rFonts w:ascii="Book Antiqua" w:hAnsi="Book Antiqua"/>
          <w:b/>
          <w:bCs/>
          <w:sz w:val="22"/>
          <w:szCs w:val="22"/>
        </w:rPr>
        <w:t>POZOSTAŁE POSTANOWIENIA</w:t>
      </w:r>
    </w:p>
    <w:p w14:paraId="29D53B32" w14:textId="77777777" w:rsidR="00AE1EDE" w:rsidRPr="0076197D" w:rsidRDefault="00AE1EDE" w:rsidP="00AE1EDE">
      <w:pPr>
        <w:jc w:val="both"/>
        <w:rPr>
          <w:rFonts w:ascii="Book Antiqua" w:hAnsi="Book Antiqua"/>
          <w:b/>
          <w:bCs/>
          <w:sz w:val="22"/>
          <w:szCs w:val="22"/>
        </w:rPr>
      </w:pPr>
    </w:p>
    <w:p w14:paraId="3F75AECE" w14:textId="506266E5" w:rsidR="00AE1EDE" w:rsidRPr="0076197D" w:rsidRDefault="00AE1EDE" w:rsidP="00AE1EDE">
      <w:pPr>
        <w:pStyle w:val="Akapitzlist"/>
        <w:numPr>
          <w:ilvl w:val="0"/>
          <w:numId w:val="15"/>
        </w:numPr>
        <w:jc w:val="both"/>
        <w:rPr>
          <w:rFonts w:ascii="Book Antiqua" w:hAnsi="Book Antiqua"/>
          <w:sz w:val="22"/>
          <w:szCs w:val="22"/>
        </w:rPr>
      </w:pPr>
      <w:r w:rsidRPr="0076197D">
        <w:rPr>
          <w:rFonts w:ascii="Book Antiqua" w:hAnsi="Book Antiqua"/>
          <w:sz w:val="22"/>
          <w:szCs w:val="22"/>
        </w:rPr>
        <w:t xml:space="preserve">W Promocji nie mogą brać udziału osoby zatrudnione (niezależnie od podstawy prawnej) przez Organizatora oraz inne podmioty związane bezpośrednio z organizowaniem i przebiegiem Promocji, a także osoby pozostające z ww. w związku osobistym, w szczególności pokrewieństwa lub powinowactwa. </w:t>
      </w:r>
    </w:p>
    <w:p w14:paraId="57456389" w14:textId="6165FCB5" w:rsidR="00AE1EDE" w:rsidRPr="0076197D" w:rsidRDefault="00AE1EDE" w:rsidP="00AE1EDE">
      <w:pPr>
        <w:pStyle w:val="Akapitzlist"/>
        <w:numPr>
          <w:ilvl w:val="0"/>
          <w:numId w:val="15"/>
        </w:numPr>
        <w:jc w:val="both"/>
        <w:rPr>
          <w:rFonts w:ascii="Book Antiqua" w:hAnsi="Book Antiqua"/>
          <w:sz w:val="22"/>
          <w:szCs w:val="22"/>
        </w:rPr>
      </w:pPr>
      <w:r w:rsidRPr="0076197D">
        <w:rPr>
          <w:rFonts w:ascii="Book Antiqua" w:hAnsi="Book Antiqua"/>
          <w:sz w:val="22"/>
          <w:szCs w:val="22"/>
        </w:rPr>
        <w:t xml:space="preserve">Organizator ma prawo weryfikacji czy </w:t>
      </w:r>
      <w:r w:rsidR="00671340" w:rsidRPr="0076197D">
        <w:rPr>
          <w:rFonts w:ascii="Book Antiqua" w:hAnsi="Book Antiqua"/>
          <w:sz w:val="22"/>
          <w:szCs w:val="22"/>
        </w:rPr>
        <w:t>Uczestnik</w:t>
      </w:r>
      <w:r w:rsidRPr="0076197D">
        <w:rPr>
          <w:rFonts w:ascii="Book Antiqua" w:hAnsi="Book Antiqua"/>
          <w:sz w:val="22"/>
          <w:szCs w:val="22"/>
        </w:rPr>
        <w:t xml:space="preserve"> spełnia warunki określone w Regulaminie. W tym celu może żądać od </w:t>
      </w:r>
      <w:r w:rsidR="00671340" w:rsidRPr="0076197D">
        <w:rPr>
          <w:rFonts w:ascii="Book Antiqua" w:hAnsi="Book Antiqua"/>
          <w:sz w:val="22"/>
          <w:szCs w:val="22"/>
        </w:rPr>
        <w:t>Uczestnik</w:t>
      </w:r>
      <w:r w:rsidRPr="0076197D">
        <w:rPr>
          <w:rFonts w:ascii="Book Antiqua" w:hAnsi="Book Antiqua"/>
          <w:sz w:val="22"/>
          <w:szCs w:val="22"/>
        </w:rPr>
        <w:t xml:space="preserve">a złożenia określonych oświadczeń na piśmie, podania określonych danych bądź przedłożenia określonych dokumentów niezbędnych do prawidłowego uczestnictwa w Promocji, jak również podania adresu zamieszkania. Niespełnienie warunków wynikających z Regulaminu lub nieuzasadniona odmowa spełnienia powyższych żądań może spowodować, po przeprowadzeniu postępowania wyjaśniającego, wykluczenie danego </w:t>
      </w:r>
      <w:r w:rsidR="00671340" w:rsidRPr="0076197D">
        <w:rPr>
          <w:rFonts w:ascii="Book Antiqua" w:hAnsi="Book Antiqua"/>
          <w:sz w:val="22"/>
          <w:szCs w:val="22"/>
        </w:rPr>
        <w:t>Uczestnika</w:t>
      </w:r>
      <w:r w:rsidRPr="0076197D">
        <w:rPr>
          <w:rFonts w:ascii="Book Antiqua" w:hAnsi="Book Antiqua"/>
          <w:sz w:val="22"/>
          <w:szCs w:val="22"/>
        </w:rPr>
        <w:t xml:space="preserve"> z Promocji z jednoczesnym wygaśnięciem prawa do Rabatu. </w:t>
      </w:r>
    </w:p>
    <w:p w14:paraId="0849E158" w14:textId="1B9FF1F0" w:rsidR="00AE1EDE" w:rsidRPr="0076197D" w:rsidRDefault="00AE1EDE" w:rsidP="00AE1EDE">
      <w:pPr>
        <w:pStyle w:val="Akapitzlist"/>
        <w:numPr>
          <w:ilvl w:val="0"/>
          <w:numId w:val="15"/>
        </w:numPr>
        <w:jc w:val="both"/>
        <w:rPr>
          <w:rFonts w:ascii="Book Antiqua" w:hAnsi="Book Antiqua"/>
          <w:sz w:val="22"/>
          <w:szCs w:val="22"/>
        </w:rPr>
      </w:pPr>
      <w:r w:rsidRPr="0076197D">
        <w:rPr>
          <w:rFonts w:ascii="Book Antiqua" w:hAnsi="Book Antiqua"/>
          <w:sz w:val="22"/>
          <w:szCs w:val="22"/>
        </w:rPr>
        <w:t xml:space="preserve">W każdym przypadku naruszenia postanowień Regulaminu przez Uczestnika, Organizator uprawniony jest </w:t>
      </w:r>
      <w:r w:rsidR="00317FFC" w:rsidRPr="0076197D">
        <w:rPr>
          <w:rFonts w:ascii="Book Antiqua" w:hAnsi="Book Antiqua"/>
          <w:sz w:val="22"/>
          <w:szCs w:val="22"/>
        </w:rPr>
        <w:t xml:space="preserve">do wykluczenia go z udziału w Promocji. Organizator ma prawo do wykluczenia z udziału w Promocji </w:t>
      </w:r>
      <w:r w:rsidR="00671340" w:rsidRPr="0076197D">
        <w:rPr>
          <w:rFonts w:ascii="Book Antiqua" w:hAnsi="Book Antiqua"/>
          <w:sz w:val="22"/>
          <w:szCs w:val="22"/>
        </w:rPr>
        <w:t>Uczestników</w:t>
      </w:r>
      <w:r w:rsidR="00317FFC" w:rsidRPr="0076197D">
        <w:rPr>
          <w:rFonts w:ascii="Book Antiqua" w:hAnsi="Book Antiqua"/>
          <w:sz w:val="22"/>
          <w:szCs w:val="22"/>
        </w:rPr>
        <w:t xml:space="preserve">, którzy w szczególności: </w:t>
      </w:r>
    </w:p>
    <w:p w14:paraId="1FE4C114" w14:textId="46CFB5CE" w:rsidR="00317FFC" w:rsidRPr="0076197D" w:rsidRDefault="00317FFC" w:rsidP="00317FFC">
      <w:pPr>
        <w:pStyle w:val="Akapitzlist"/>
        <w:numPr>
          <w:ilvl w:val="1"/>
          <w:numId w:val="15"/>
        </w:numPr>
        <w:jc w:val="both"/>
        <w:rPr>
          <w:rFonts w:ascii="Book Antiqua" w:hAnsi="Book Antiqua"/>
          <w:sz w:val="22"/>
          <w:szCs w:val="22"/>
        </w:rPr>
      </w:pPr>
      <w:r w:rsidRPr="0076197D">
        <w:rPr>
          <w:rFonts w:ascii="Book Antiqua" w:hAnsi="Book Antiqua"/>
          <w:sz w:val="22"/>
          <w:szCs w:val="22"/>
        </w:rPr>
        <w:t>biorą udział w Promocji w użyciem fikcyjnych danych osobowych;</w:t>
      </w:r>
    </w:p>
    <w:p w14:paraId="754AE54A" w14:textId="286DA78A" w:rsidR="00317FFC" w:rsidRPr="0076197D" w:rsidRDefault="00317FFC" w:rsidP="00317FFC">
      <w:pPr>
        <w:pStyle w:val="Akapitzlist"/>
        <w:numPr>
          <w:ilvl w:val="1"/>
          <w:numId w:val="15"/>
        </w:numPr>
        <w:jc w:val="both"/>
        <w:rPr>
          <w:rFonts w:ascii="Book Antiqua" w:hAnsi="Book Antiqua"/>
          <w:sz w:val="22"/>
          <w:szCs w:val="22"/>
        </w:rPr>
      </w:pPr>
      <w:r w:rsidRPr="0076197D">
        <w:rPr>
          <w:rFonts w:ascii="Book Antiqua" w:hAnsi="Book Antiqua"/>
          <w:sz w:val="22"/>
          <w:szCs w:val="22"/>
        </w:rPr>
        <w:t xml:space="preserve">prowadzą działania sprzeczne z prawem, a w szczególności, gdy godzą swym zachowaniem w interesy osób trzecich; </w:t>
      </w:r>
    </w:p>
    <w:p w14:paraId="389A10FD" w14:textId="16C90E5E" w:rsidR="00317FFC" w:rsidRPr="0076197D" w:rsidRDefault="00317FFC" w:rsidP="00317FFC">
      <w:pPr>
        <w:pStyle w:val="Akapitzlist"/>
        <w:numPr>
          <w:ilvl w:val="1"/>
          <w:numId w:val="15"/>
        </w:numPr>
        <w:jc w:val="both"/>
        <w:rPr>
          <w:rFonts w:ascii="Book Antiqua" w:hAnsi="Book Antiqua"/>
          <w:sz w:val="22"/>
          <w:szCs w:val="22"/>
        </w:rPr>
      </w:pPr>
      <w:r w:rsidRPr="0076197D">
        <w:rPr>
          <w:rFonts w:ascii="Book Antiqua" w:hAnsi="Book Antiqua"/>
          <w:sz w:val="22"/>
          <w:szCs w:val="22"/>
        </w:rPr>
        <w:t xml:space="preserve">prowadzą jakiekolwiek działania, które mają na celu obejście Regulaminu lub zasad funkcjonowania Promocji, po przeprowadzeniu postępowania wyjaśniającego potwierdzającego ww. przypuszczenie Organizatora. </w:t>
      </w:r>
    </w:p>
    <w:p w14:paraId="361B09F1" w14:textId="2BA41D9F" w:rsidR="00317FFC" w:rsidRPr="0076197D" w:rsidRDefault="00317FFC" w:rsidP="00317FFC">
      <w:pPr>
        <w:pStyle w:val="Akapitzlist"/>
        <w:numPr>
          <w:ilvl w:val="0"/>
          <w:numId w:val="15"/>
        </w:numPr>
        <w:jc w:val="both"/>
        <w:rPr>
          <w:rFonts w:ascii="Book Antiqua" w:hAnsi="Book Antiqua"/>
          <w:sz w:val="22"/>
          <w:szCs w:val="22"/>
        </w:rPr>
      </w:pPr>
      <w:r w:rsidRPr="0076197D">
        <w:rPr>
          <w:rFonts w:ascii="Book Antiqua" w:hAnsi="Book Antiqua"/>
          <w:sz w:val="22"/>
          <w:szCs w:val="22"/>
        </w:rPr>
        <w:t xml:space="preserve">Organizator zastrzega sobie prawo zmiany Regulaminu i warunków Promocji w Okresie Trwania Promocji, jeżeli jest to uzasadnione celem Promocji i nie wpłynie na pogorszenie warunków uczestnictwa w Promocji, z tym, że zmiany te nie mogą naruszać praw już nabytych przez </w:t>
      </w:r>
      <w:r w:rsidR="00671340" w:rsidRPr="0076197D">
        <w:rPr>
          <w:rFonts w:ascii="Book Antiqua" w:hAnsi="Book Antiqua"/>
          <w:sz w:val="22"/>
          <w:szCs w:val="22"/>
        </w:rPr>
        <w:t>Uczestników</w:t>
      </w:r>
      <w:r w:rsidRPr="0076197D">
        <w:rPr>
          <w:rFonts w:ascii="Book Antiqua" w:hAnsi="Book Antiqua"/>
          <w:sz w:val="22"/>
          <w:szCs w:val="22"/>
        </w:rPr>
        <w:t xml:space="preserve">. Wszyscy </w:t>
      </w:r>
      <w:r w:rsidR="00671340" w:rsidRPr="0076197D">
        <w:rPr>
          <w:rFonts w:ascii="Book Antiqua" w:hAnsi="Book Antiqua"/>
          <w:sz w:val="22"/>
          <w:szCs w:val="22"/>
        </w:rPr>
        <w:t>Uczestnicy</w:t>
      </w:r>
      <w:r w:rsidRPr="0076197D">
        <w:rPr>
          <w:rFonts w:ascii="Book Antiqua" w:hAnsi="Book Antiqua"/>
          <w:sz w:val="22"/>
          <w:szCs w:val="22"/>
        </w:rPr>
        <w:t xml:space="preserve"> </w:t>
      </w:r>
      <w:r w:rsidR="00F60148" w:rsidRPr="0076197D">
        <w:rPr>
          <w:rFonts w:ascii="Book Antiqua" w:hAnsi="Book Antiqua"/>
          <w:sz w:val="22"/>
          <w:szCs w:val="22"/>
        </w:rPr>
        <w:t xml:space="preserve">zostaną powiadomieni o zmianie Regulaminu poprzez </w:t>
      </w:r>
      <w:r w:rsidR="0076197D" w:rsidRPr="0076197D">
        <w:rPr>
          <w:rFonts w:ascii="Book Antiqua" w:hAnsi="Book Antiqua"/>
          <w:sz w:val="22"/>
          <w:szCs w:val="22"/>
        </w:rPr>
        <w:t xml:space="preserve">adres e-mail: </w:t>
      </w:r>
      <w:r w:rsidR="0076197D" w:rsidRPr="0076197D">
        <w:rPr>
          <w:rFonts w:ascii="Book Antiqua" w:hAnsi="Book Antiqua"/>
          <w:sz w:val="22"/>
          <w:szCs w:val="22"/>
          <w:highlight w:val="yellow"/>
        </w:rPr>
        <w:t>sprzedaz@nowapabianicka.pl</w:t>
      </w:r>
      <w:r w:rsidR="00F60148" w:rsidRPr="0076197D">
        <w:rPr>
          <w:rFonts w:ascii="Book Antiqua" w:hAnsi="Book Antiqua"/>
          <w:sz w:val="22"/>
          <w:szCs w:val="22"/>
        </w:rPr>
        <w:t>.</w:t>
      </w:r>
    </w:p>
    <w:p w14:paraId="003EEC95" w14:textId="538E8E62" w:rsidR="00F60148" w:rsidRPr="0076197D" w:rsidRDefault="00671340" w:rsidP="00317FFC">
      <w:pPr>
        <w:pStyle w:val="Akapitzlist"/>
        <w:numPr>
          <w:ilvl w:val="0"/>
          <w:numId w:val="15"/>
        </w:numPr>
        <w:jc w:val="both"/>
        <w:rPr>
          <w:rFonts w:ascii="Book Antiqua" w:hAnsi="Book Antiqua"/>
          <w:sz w:val="22"/>
          <w:szCs w:val="22"/>
        </w:rPr>
      </w:pPr>
      <w:r w:rsidRPr="0076197D">
        <w:rPr>
          <w:rFonts w:ascii="Book Antiqua" w:hAnsi="Book Antiqua"/>
          <w:sz w:val="22"/>
          <w:szCs w:val="22"/>
        </w:rPr>
        <w:t>Uczestnik</w:t>
      </w:r>
      <w:r w:rsidR="00F60148" w:rsidRPr="0076197D">
        <w:rPr>
          <w:rFonts w:ascii="Book Antiqua" w:hAnsi="Book Antiqua"/>
          <w:sz w:val="22"/>
          <w:szCs w:val="22"/>
        </w:rPr>
        <w:t xml:space="preserve"> może zrezygnować z udziału w Promocji w każdym czasie poprzez pisemne oświadczenie złożone na adres Organizatora. </w:t>
      </w:r>
    </w:p>
    <w:p w14:paraId="5C5D27D7" w14:textId="22DC2046" w:rsidR="008D1037" w:rsidRPr="0076197D" w:rsidRDefault="00671340" w:rsidP="00317FFC">
      <w:pPr>
        <w:pStyle w:val="Akapitzlist"/>
        <w:numPr>
          <w:ilvl w:val="0"/>
          <w:numId w:val="15"/>
        </w:numPr>
        <w:jc w:val="both"/>
        <w:rPr>
          <w:rFonts w:ascii="Book Antiqua" w:hAnsi="Book Antiqua"/>
          <w:sz w:val="22"/>
          <w:szCs w:val="22"/>
        </w:rPr>
      </w:pPr>
      <w:r w:rsidRPr="0076197D">
        <w:rPr>
          <w:rFonts w:ascii="Book Antiqua" w:hAnsi="Book Antiqua"/>
          <w:sz w:val="22"/>
          <w:szCs w:val="22"/>
        </w:rPr>
        <w:t xml:space="preserve">Uczestnikowi </w:t>
      </w:r>
      <w:r w:rsidR="008D1037" w:rsidRPr="0076197D">
        <w:rPr>
          <w:rFonts w:ascii="Book Antiqua" w:hAnsi="Book Antiqua"/>
          <w:sz w:val="22"/>
          <w:szCs w:val="22"/>
        </w:rPr>
        <w:t>nie przysługuje prawo do zmiany warunków Promocji</w:t>
      </w:r>
      <w:r w:rsidRPr="0076197D">
        <w:rPr>
          <w:rFonts w:ascii="Book Antiqua" w:hAnsi="Book Antiqua"/>
          <w:sz w:val="22"/>
          <w:szCs w:val="22"/>
        </w:rPr>
        <w:t>.</w:t>
      </w:r>
    </w:p>
    <w:p w14:paraId="03A98F40" w14:textId="630DB153" w:rsidR="00F60148" w:rsidRPr="0076197D" w:rsidRDefault="00F60148" w:rsidP="00317FFC">
      <w:pPr>
        <w:pStyle w:val="Akapitzlist"/>
        <w:numPr>
          <w:ilvl w:val="0"/>
          <w:numId w:val="15"/>
        </w:numPr>
        <w:jc w:val="both"/>
        <w:rPr>
          <w:rFonts w:ascii="Book Antiqua" w:hAnsi="Book Antiqua"/>
          <w:sz w:val="22"/>
          <w:szCs w:val="22"/>
        </w:rPr>
      </w:pPr>
      <w:r w:rsidRPr="0076197D">
        <w:rPr>
          <w:rFonts w:ascii="Book Antiqua" w:hAnsi="Book Antiqua"/>
          <w:sz w:val="22"/>
          <w:szCs w:val="22"/>
        </w:rPr>
        <w:t xml:space="preserve">Uprawnienie wynikające z Promocji nie mogą być przeniesione na osobę trzecią. </w:t>
      </w:r>
    </w:p>
    <w:p w14:paraId="664D81F9" w14:textId="77777777" w:rsidR="008D1037" w:rsidRPr="0076197D" w:rsidRDefault="008D1037" w:rsidP="008D1037">
      <w:pPr>
        <w:pStyle w:val="Akapitzlist"/>
        <w:numPr>
          <w:ilvl w:val="0"/>
          <w:numId w:val="15"/>
        </w:numPr>
        <w:jc w:val="both"/>
        <w:rPr>
          <w:rFonts w:ascii="Book Antiqua" w:hAnsi="Book Antiqua"/>
          <w:sz w:val="22"/>
          <w:szCs w:val="22"/>
        </w:rPr>
      </w:pPr>
      <w:r w:rsidRPr="0076197D">
        <w:rPr>
          <w:rFonts w:ascii="Book Antiqua" w:hAnsi="Book Antiqua"/>
          <w:sz w:val="22"/>
          <w:szCs w:val="22"/>
        </w:rPr>
        <w:t xml:space="preserve">Wszelkie materiały promocyjno-reklamowe mają charakter wyłącznie informacyjny. </w:t>
      </w:r>
    </w:p>
    <w:p w14:paraId="248E60FB" w14:textId="75DE5F76" w:rsidR="00F60148" w:rsidRPr="0076197D" w:rsidRDefault="00F60148" w:rsidP="00317FFC">
      <w:pPr>
        <w:pStyle w:val="Akapitzlist"/>
        <w:numPr>
          <w:ilvl w:val="0"/>
          <w:numId w:val="15"/>
        </w:numPr>
        <w:jc w:val="both"/>
        <w:rPr>
          <w:rFonts w:ascii="Book Antiqua" w:hAnsi="Book Antiqua"/>
          <w:sz w:val="22"/>
          <w:szCs w:val="22"/>
        </w:rPr>
      </w:pPr>
      <w:r w:rsidRPr="0076197D">
        <w:rPr>
          <w:rFonts w:ascii="Book Antiqua" w:hAnsi="Book Antiqua"/>
          <w:sz w:val="22"/>
          <w:szCs w:val="22"/>
        </w:rPr>
        <w:lastRenderedPageBreak/>
        <w:t xml:space="preserve">W sprawach nieuregulowanych w Regulaminie zastosowanie mają właściwe przepisy Kodeksu cywilnego i innych ustaw. </w:t>
      </w:r>
    </w:p>
    <w:p w14:paraId="38356760" w14:textId="77777777" w:rsidR="008D1037" w:rsidRPr="0076197D" w:rsidRDefault="008D1037" w:rsidP="008D1037">
      <w:pPr>
        <w:pStyle w:val="Akapitzlist"/>
        <w:numPr>
          <w:ilvl w:val="0"/>
          <w:numId w:val="15"/>
        </w:numPr>
        <w:jc w:val="both"/>
        <w:rPr>
          <w:rFonts w:ascii="Book Antiqua" w:hAnsi="Book Antiqua"/>
          <w:sz w:val="22"/>
          <w:szCs w:val="22"/>
        </w:rPr>
      </w:pPr>
      <w:r w:rsidRPr="0076197D">
        <w:rPr>
          <w:rFonts w:ascii="Book Antiqua" w:hAnsi="Book Antiqua"/>
          <w:sz w:val="22"/>
          <w:szCs w:val="22"/>
        </w:rPr>
        <w:t xml:space="preserve">Wszelkie spory powstałe na tle niniejszej Promocji będą rozpatrywane przez sąd właściwy dla siedziby Organizatora. </w:t>
      </w:r>
    </w:p>
    <w:p w14:paraId="5D2A8961" w14:textId="77777777" w:rsidR="0062502E" w:rsidRPr="0076197D" w:rsidRDefault="0062502E" w:rsidP="0062502E">
      <w:pPr>
        <w:pStyle w:val="Akapitzlist"/>
        <w:numPr>
          <w:ilvl w:val="0"/>
          <w:numId w:val="15"/>
        </w:numPr>
        <w:jc w:val="both"/>
        <w:rPr>
          <w:rFonts w:ascii="Book Antiqua" w:hAnsi="Book Antiqua"/>
          <w:b/>
          <w:bCs/>
          <w:sz w:val="22"/>
          <w:szCs w:val="22"/>
        </w:rPr>
      </w:pPr>
      <w:r w:rsidRPr="0076197D">
        <w:rPr>
          <w:rFonts w:ascii="Book Antiqua" w:hAnsi="Book Antiqua"/>
          <w:sz w:val="22"/>
          <w:szCs w:val="22"/>
        </w:rPr>
        <w:t>Promocja nie jest zakładem wzajemnym, grą losową ani inną formą przewidzianą w ustawie z dnia 19 listopada 2009 r. o grach hazardowych (</w:t>
      </w:r>
      <w:proofErr w:type="spellStart"/>
      <w:r w:rsidRPr="0076197D">
        <w:rPr>
          <w:rFonts w:ascii="Book Antiqua" w:hAnsi="Book Antiqua"/>
          <w:sz w:val="22"/>
          <w:szCs w:val="22"/>
        </w:rPr>
        <w:t>t.j</w:t>
      </w:r>
      <w:proofErr w:type="spellEnd"/>
      <w:r w:rsidRPr="0076197D">
        <w:rPr>
          <w:rFonts w:ascii="Book Antiqua" w:hAnsi="Book Antiqua"/>
          <w:sz w:val="22"/>
          <w:szCs w:val="22"/>
        </w:rPr>
        <w:t>. Dz. U.2023.227 ze zm.).</w:t>
      </w:r>
    </w:p>
    <w:p w14:paraId="6726B1DD" w14:textId="77777777" w:rsidR="008D1037" w:rsidRDefault="008D1037" w:rsidP="00671340">
      <w:pPr>
        <w:pStyle w:val="Akapitzlist"/>
        <w:ind w:left="360"/>
        <w:jc w:val="both"/>
        <w:rPr>
          <w:rFonts w:ascii="Book Antiqua" w:hAnsi="Book Antiqua"/>
          <w:sz w:val="22"/>
          <w:szCs w:val="22"/>
        </w:rPr>
      </w:pPr>
    </w:p>
    <w:p w14:paraId="1CF28223" w14:textId="77777777" w:rsidR="00FD6F10" w:rsidRDefault="00FD6F10" w:rsidP="00671340">
      <w:pPr>
        <w:pStyle w:val="Akapitzlist"/>
        <w:ind w:left="360"/>
        <w:jc w:val="both"/>
        <w:rPr>
          <w:rFonts w:ascii="Book Antiqua" w:hAnsi="Book Antiqua"/>
          <w:sz w:val="22"/>
          <w:szCs w:val="22"/>
        </w:rPr>
      </w:pPr>
    </w:p>
    <w:p w14:paraId="61849051" w14:textId="240316D5" w:rsidR="00FD6F10" w:rsidRPr="00FD6F10" w:rsidRDefault="00FD6F10" w:rsidP="00FD6F10">
      <w:pPr>
        <w:pStyle w:val="Akapitzlist"/>
        <w:ind w:left="0"/>
        <w:jc w:val="both"/>
        <w:rPr>
          <w:rFonts w:ascii="Book Antiqua" w:hAnsi="Book Antiqua"/>
          <w:sz w:val="22"/>
          <w:szCs w:val="22"/>
          <w:u w:val="single"/>
        </w:rPr>
      </w:pPr>
      <w:r w:rsidRPr="00FD6F10">
        <w:rPr>
          <w:rFonts w:ascii="Book Antiqua" w:hAnsi="Book Antiqua"/>
          <w:sz w:val="22"/>
          <w:szCs w:val="22"/>
          <w:u w:val="single"/>
        </w:rPr>
        <w:t>Załącznik:</w:t>
      </w:r>
    </w:p>
    <w:p w14:paraId="14474F4A" w14:textId="59503364" w:rsidR="00FD6F10" w:rsidRPr="0076197D" w:rsidRDefault="00FD6F10" w:rsidP="00FD6F10">
      <w:pPr>
        <w:pStyle w:val="Akapitzlist"/>
        <w:ind w:left="0"/>
        <w:jc w:val="both"/>
        <w:rPr>
          <w:rFonts w:ascii="Book Antiqua" w:hAnsi="Book Antiqua"/>
          <w:sz w:val="22"/>
          <w:szCs w:val="22"/>
        </w:rPr>
      </w:pPr>
      <w:r>
        <w:rPr>
          <w:rFonts w:ascii="Book Antiqua" w:hAnsi="Book Antiqua"/>
          <w:sz w:val="22"/>
          <w:szCs w:val="22"/>
        </w:rPr>
        <w:t xml:space="preserve">Zakres prac wykończeniowych przez </w:t>
      </w:r>
      <w:proofErr w:type="spellStart"/>
      <w:r w:rsidRPr="0076197D">
        <w:rPr>
          <w:rFonts w:ascii="Book Antiqua" w:hAnsi="Book Antiqua"/>
          <w:sz w:val="22"/>
          <w:szCs w:val="22"/>
        </w:rPr>
        <w:t>Decoroom</w:t>
      </w:r>
      <w:proofErr w:type="spellEnd"/>
      <w:r w:rsidRPr="0076197D">
        <w:rPr>
          <w:rFonts w:ascii="Book Antiqua" w:hAnsi="Book Antiqua"/>
          <w:sz w:val="22"/>
          <w:szCs w:val="22"/>
        </w:rPr>
        <w:t xml:space="preserve"> sp. z o.o.</w:t>
      </w:r>
      <w:r w:rsidR="00AE09A4">
        <w:rPr>
          <w:rFonts w:ascii="Book Antiqua" w:hAnsi="Book Antiqua"/>
          <w:sz w:val="22"/>
          <w:szCs w:val="22"/>
        </w:rPr>
        <w:t xml:space="preserve"> – Pakiet Standard</w:t>
      </w:r>
    </w:p>
    <w:sectPr w:rsidR="00FD6F10" w:rsidRPr="0076197D" w:rsidSect="00CE648C">
      <w:headerReference w:type="even" r:id="rId8"/>
      <w:headerReference w:type="default" r:id="rId9"/>
      <w:footerReference w:type="even" r:id="rId10"/>
      <w:footerReference w:type="default" r:id="rId11"/>
      <w:headerReference w:type="first" r:id="rId12"/>
      <w:footerReference w:type="first" r:id="rId13"/>
      <w:pgSz w:w="11906" w:h="16838"/>
      <w:pgMar w:top="846"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92743" w14:textId="77777777" w:rsidR="001500B9" w:rsidRDefault="001500B9" w:rsidP="00513662">
      <w:r>
        <w:separator/>
      </w:r>
    </w:p>
  </w:endnote>
  <w:endnote w:type="continuationSeparator" w:id="0">
    <w:p w14:paraId="1C684DA7" w14:textId="77777777" w:rsidR="001500B9" w:rsidRDefault="001500B9" w:rsidP="0051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53439" w14:textId="77777777" w:rsidR="0021550B" w:rsidRDefault="002155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B54D" w14:textId="77777777" w:rsidR="00324029" w:rsidRPr="00324029" w:rsidRDefault="00324029" w:rsidP="00DE203D">
    <w:pPr>
      <w:pStyle w:val="Stopka"/>
      <w:rPr>
        <w:rFonts w:ascii="Book Antiqua" w:hAnsi="Book Antiqua"/>
        <w:color w:val="FFFFFF" w:themeColor="background1"/>
        <w:sz w:val="15"/>
        <w:szCs w:val="15"/>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7261"/>
    </w:tblGrid>
    <w:tr w:rsidR="00324029" w:rsidRPr="00324029" w14:paraId="1D390EBA" w14:textId="77777777" w:rsidTr="009E6D1B">
      <w:tc>
        <w:tcPr>
          <w:tcW w:w="1951" w:type="dxa"/>
          <w:tcBorders>
            <w:right w:val="single" w:sz="4" w:space="0" w:color="auto"/>
          </w:tcBorders>
          <w:vAlign w:val="center"/>
        </w:tcPr>
        <w:p w14:paraId="47141141" w14:textId="77777777" w:rsidR="00324029" w:rsidRPr="00324029" w:rsidRDefault="00324029" w:rsidP="00A03BAE">
          <w:pPr>
            <w:pStyle w:val="Stopka"/>
            <w:jc w:val="center"/>
            <w:rPr>
              <w:color w:val="FFFFFF" w:themeColor="background1"/>
              <w:sz w:val="15"/>
              <w:szCs w:val="15"/>
            </w:rPr>
          </w:pPr>
          <w:r w:rsidRPr="00324029">
            <w:rPr>
              <w:noProof/>
              <w:sz w:val="15"/>
              <w:szCs w:val="15"/>
            </w:rPr>
            <w:drawing>
              <wp:inline distT="0" distB="0" distL="0" distR="0" wp14:anchorId="49D47A2C" wp14:editId="775FBC7A">
                <wp:extent cx="1107631" cy="368823"/>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5316"/>
                        <a:stretch/>
                      </pic:blipFill>
                      <pic:spPr bwMode="auto">
                        <a:xfrm>
                          <a:off x="0" y="0"/>
                          <a:ext cx="1115109" cy="37131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261" w:type="dxa"/>
          <w:tcBorders>
            <w:left w:val="single" w:sz="4" w:space="0" w:color="auto"/>
          </w:tcBorders>
        </w:tcPr>
        <w:p w14:paraId="67E6D2FC" w14:textId="14ED9542" w:rsidR="00324029" w:rsidRPr="00301B12" w:rsidRDefault="00324029" w:rsidP="002372BE">
          <w:pPr>
            <w:jc w:val="both"/>
            <w:rPr>
              <w:rFonts w:ascii="Book Antiqua" w:hAnsi="Book Antiqua"/>
              <w:sz w:val="2"/>
              <w:szCs w:val="14"/>
            </w:rPr>
          </w:pPr>
          <w:r w:rsidRPr="00301B12">
            <w:rPr>
              <w:rFonts w:ascii="Book Antiqua" w:hAnsi="Book Antiqua"/>
              <w:sz w:val="14"/>
              <w:szCs w:val="14"/>
            </w:rPr>
            <w:t xml:space="preserve">Projekt </w:t>
          </w:r>
          <w:r w:rsidR="0021550B">
            <w:rPr>
              <w:rFonts w:ascii="Book Antiqua" w:hAnsi="Book Antiqua"/>
              <w:sz w:val="14"/>
              <w:szCs w:val="14"/>
            </w:rPr>
            <w:t>Nowa Pabianicka</w:t>
          </w:r>
          <w:r w:rsidRPr="00301B12">
            <w:rPr>
              <w:rFonts w:ascii="Book Antiqua" w:hAnsi="Book Antiqua"/>
              <w:sz w:val="14"/>
              <w:szCs w:val="14"/>
            </w:rPr>
            <w:t xml:space="preserve"> jest realizowany przez spółkę celową </w:t>
          </w:r>
          <w:r w:rsidR="0021550B">
            <w:rPr>
              <w:rFonts w:ascii="Book Antiqua" w:hAnsi="Book Antiqua"/>
              <w:sz w:val="14"/>
              <w:szCs w:val="14"/>
            </w:rPr>
            <w:t>Pabianick</w:t>
          </w:r>
          <w:r w:rsidRPr="00301B12">
            <w:rPr>
              <w:rFonts w:ascii="Book Antiqua" w:hAnsi="Book Antiqua"/>
              <w:sz w:val="14"/>
              <w:szCs w:val="14"/>
            </w:rPr>
            <w:t>a</w:t>
          </w:r>
          <w:r w:rsidR="0021550B">
            <w:rPr>
              <w:rFonts w:ascii="Book Antiqua" w:hAnsi="Book Antiqua"/>
              <w:sz w:val="14"/>
              <w:szCs w:val="14"/>
            </w:rPr>
            <w:t xml:space="preserve"> 25</w:t>
          </w:r>
          <w:r w:rsidRPr="00301B12">
            <w:rPr>
              <w:rFonts w:ascii="Book Antiqua" w:hAnsi="Book Antiqua"/>
              <w:sz w:val="14"/>
              <w:szCs w:val="14"/>
            </w:rPr>
            <w:t xml:space="preserve"> Sp. z o. o., należącą </w:t>
          </w:r>
          <w:r w:rsidRPr="00301B12">
            <w:rPr>
              <w:rFonts w:ascii="Book Antiqua" w:hAnsi="Book Antiqua"/>
              <w:sz w:val="14"/>
              <w:szCs w:val="14"/>
            </w:rPr>
            <w:br w:type="textWrapping" w:clear="all"/>
            <w:t xml:space="preserve">do grupy kapitałowej </w:t>
          </w:r>
          <w:proofErr w:type="spellStart"/>
          <w:r w:rsidRPr="00301B12">
            <w:rPr>
              <w:rFonts w:ascii="Book Antiqua" w:hAnsi="Book Antiqua"/>
              <w:sz w:val="14"/>
              <w:szCs w:val="14"/>
            </w:rPr>
            <w:t>RealCo</w:t>
          </w:r>
          <w:proofErr w:type="spellEnd"/>
          <w:r w:rsidRPr="00301B12">
            <w:rPr>
              <w:rFonts w:ascii="Book Antiqua" w:hAnsi="Book Antiqua"/>
              <w:sz w:val="14"/>
              <w:szCs w:val="14"/>
            </w:rPr>
            <w:t xml:space="preserve"> </w:t>
          </w:r>
          <w:proofErr w:type="spellStart"/>
          <w:r w:rsidRPr="00301B12">
            <w:rPr>
              <w:rFonts w:ascii="Book Antiqua" w:hAnsi="Book Antiqua"/>
              <w:sz w:val="14"/>
              <w:szCs w:val="14"/>
            </w:rPr>
            <w:t>Property</w:t>
          </w:r>
          <w:proofErr w:type="spellEnd"/>
          <w:r w:rsidRPr="00301B12">
            <w:rPr>
              <w:rFonts w:ascii="Book Antiqua" w:hAnsi="Book Antiqua"/>
              <w:sz w:val="14"/>
              <w:szCs w:val="14"/>
            </w:rPr>
            <w:t xml:space="preserve"> Investment and Development. </w:t>
          </w:r>
          <w:r w:rsidRPr="00301B12">
            <w:rPr>
              <w:rFonts w:ascii="Book Antiqua" w:hAnsi="Book Antiqua"/>
              <w:sz w:val="14"/>
              <w:szCs w:val="14"/>
            </w:rPr>
            <w:br w:type="textWrapping" w:clear="all"/>
          </w:r>
          <w:r w:rsidR="0021550B">
            <w:rPr>
              <w:rFonts w:ascii="Book Antiqua" w:hAnsi="Book Antiqua"/>
              <w:sz w:val="14"/>
              <w:szCs w:val="14"/>
            </w:rPr>
            <w:t>Pabianicka 25</w:t>
          </w:r>
          <w:r w:rsidRPr="00301B12">
            <w:rPr>
              <w:rFonts w:ascii="Book Antiqua" w:hAnsi="Book Antiqua"/>
              <w:sz w:val="14"/>
              <w:szCs w:val="14"/>
            </w:rPr>
            <w:t xml:space="preserve"> Sp. z o. o., 00-108 Warszawa, ul. Zielna 37, budynek C, piętro IV,</w:t>
          </w:r>
          <w:r w:rsidRPr="00301B12">
            <w:rPr>
              <w:rFonts w:ascii="Book Antiqua" w:hAnsi="Book Antiqua"/>
              <w:sz w:val="14"/>
              <w:szCs w:val="14"/>
            </w:rPr>
            <w:br w:type="textWrapping" w:clear="all"/>
            <w:t>KRS: 000</w:t>
          </w:r>
          <w:r w:rsidR="0021550B">
            <w:rPr>
              <w:rFonts w:ascii="Book Antiqua" w:hAnsi="Book Antiqua"/>
              <w:sz w:val="14"/>
              <w:szCs w:val="14"/>
            </w:rPr>
            <w:t>0811181</w:t>
          </w:r>
          <w:r w:rsidRPr="00301B12">
            <w:rPr>
              <w:rFonts w:ascii="Book Antiqua" w:hAnsi="Book Antiqua"/>
              <w:sz w:val="14"/>
              <w:szCs w:val="14"/>
            </w:rPr>
            <w:t xml:space="preserve">, NIP: </w:t>
          </w:r>
          <w:r w:rsidR="0021550B">
            <w:rPr>
              <w:rFonts w:ascii="Book Antiqua" w:hAnsi="Book Antiqua"/>
              <w:sz w:val="14"/>
              <w:szCs w:val="14"/>
            </w:rPr>
            <w:t>5272910322</w:t>
          </w:r>
          <w:r w:rsidRPr="00301B12">
            <w:rPr>
              <w:rFonts w:ascii="Book Antiqua" w:hAnsi="Book Antiqua"/>
              <w:sz w:val="14"/>
              <w:szCs w:val="14"/>
            </w:rPr>
            <w:t xml:space="preserve">, REGON: </w:t>
          </w:r>
          <w:r w:rsidR="0021550B">
            <w:rPr>
              <w:rFonts w:ascii="Book Antiqua" w:hAnsi="Book Antiqua"/>
              <w:sz w:val="14"/>
              <w:szCs w:val="14"/>
            </w:rPr>
            <w:t>384756915</w:t>
          </w:r>
          <w:r w:rsidRPr="00301B12">
            <w:rPr>
              <w:rFonts w:ascii="Book Antiqua" w:hAnsi="Book Antiqua"/>
              <w:sz w:val="14"/>
              <w:szCs w:val="14"/>
            </w:rPr>
            <w:t xml:space="preserve">, Sąd Rejonowy </w:t>
          </w:r>
          <w:r w:rsidRPr="00301B12">
            <w:rPr>
              <w:rFonts w:ascii="Book Antiqua" w:hAnsi="Book Antiqua"/>
              <w:sz w:val="14"/>
              <w:szCs w:val="14"/>
            </w:rPr>
            <w:br w:type="textWrapping" w:clear="all"/>
            <w:t xml:space="preserve">dla m. st. Warszawy w Warszawie, XII Wydział Gospodarczy KRS. Kapitał zakładowy 5 000 zł. </w:t>
          </w:r>
          <w:r w:rsidRPr="00301B12">
            <w:rPr>
              <w:rFonts w:ascii="Book Antiqua" w:hAnsi="Book Antiqua"/>
              <w:sz w:val="14"/>
              <w:szCs w:val="14"/>
            </w:rPr>
            <w:br w:type="textWrapping" w:clear="all"/>
          </w:r>
        </w:p>
      </w:tc>
    </w:tr>
  </w:tbl>
  <w:p w14:paraId="30F6AEBE" w14:textId="77777777" w:rsidR="00324029" w:rsidRPr="00324029" w:rsidRDefault="00324029" w:rsidP="00DE203D">
    <w:pPr>
      <w:pStyle w:val="Stopka"/>
      <w:rPr>
        <w:rFonts w:ascii="Book Antiqua" w:hAnsi="Book Antiqua"/>
        <w:color w:val="FFFFFF" w:themeColor="background1"/>
        <w:sz w:val="11"/>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0AED1" w14:textId="77777777" w:rsidR="0021550B" w:rsidRDefault="00215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50FE7" w14:textId="77777777" w:rsidR="001500B9" w:rsidRDefault="001500B9" w:rsidP="00513662">
      <w:r>
        <w:separator/>
      </w:r>
    </w:p>
  </w:footnote>
  <w:footnote w:type="continuationSeparator" w:id="0">
    <w:p w14:paraId="213FA724" w14:textId="77777777" w:rsidR="001500B9" w:rsidRDefault="001500B9" w:rsidP="00513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4FED8" w14:textId="77777777" w:rsidR="0021550B" w:rsidRDefault="0021550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D1FC8" w14:textId="5832BED6" w:rsidR="00324029" w:rsidRPr="00CE648C" w:rsidRDefault="0021550B" w:rsidP="00DE203D">
    <w:pPr>
      <w:pStyle w:val="Nagwek"/>
      <w:jc w:val="center"/>
      <w:rPr>
        <w:rFonts w:ascii="Book Antiqua" w:hAnsi="Book Antiqua"/>
        <w:b/>
        <w:color w:val="FFFFFF" w:themeColor="background1"/>
        <w:sz w:val="22"/>
        <w:szCs w:val="22"/>
      </w:rPr>
    </w:pPr>
    <w:r>
      <w:rPr>
        <w:noProof/>
      </w:rPr>
      <w:drawing>
        <wp:inline distT="0" distB="0" distL="0" distR="0" wp14:anchorId="2DD00A62" wp14:editId="0C51A65A">
          <wp:extent cx="1465349" cy="613621"/>
          <wp:effectExtent l="0" t="0" r="1905" b="0"/>
          <wp:docPr id="1801658183" name="Obraz 1" descr="Obraz zawierający Czcionka, Grafika, zrzut ekranu,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58183" name="Obraz 1" descr="Obraz zawierający Czcionka, Grafika, zrzut ekranu, projekt graficzn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744" cy="630118"/>
                  </a:xfrm>
                  <a:prstGeom prst="rect">
                    <a:avLst/>
                  </a:prstGeom>
                  <a:noFill/>
                  <a:ln>
                    <a:noFill/>
                  </a:ln>
                </pic:spPr>
              </pic:pic>
            </a:graphicData>
          </a:graphic>
        </wp:inline>
      </w:drawing>
    </w:r>
  </w:p>
  <w:p w14:paraId="51290490" w14:textId="77777777" w:rsidR="00324029" w:rsidRPr="00CE648C" w:rsidRDefault="00324029" w:rsidP="00DE203D">
    <w:pPr>
      <w:pStyle w:val="Nagwek"/>
      <w:jc w:val="center"/>
      <w:rPr>
        <w:rFonts w:ascii="Book Antiqua" w:hAnsi="Book Antiqua"/>
        <w:b/>
        <w:color w:val="FFFFFF" w:themeColor="background1"/>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B8389" w14:textId="77777777" w:rsidR="0021550B" w:rsidRDefault="002155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5B4"/>
    <w:multiLevelType w:val="hybridMultilevel"/>
    <w:tmpl w:val="6D723858"/>
    <w:lvl w:ilvl="0" w:tplc="561611B8">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243EEF"/>
    <w:multiLevelType w:val="hybridMultilevel"/>
    <w:tmpl w:val="3AA2E032"/>
    <w:lvl w:ilvl="0" w:tplc="560EB41E">
      <w:start w:val="1"/>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26541C"/>
    <w:multiLevelType w:val="hybridMultilevel"/>
    <w:tmpl w:val="D83CF674"/>
    <w:lvl w:ilvl="0" w:tplc="37CCE1AE">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8540AD"/>
    <w:multiLevelType w:val="hybridMultilevel"/>
    <w:tmpl w:val="01569D9C"/>
    <w:lvl w:ilvl="0" w:tplc="B09CC43E">
      <w:start w:val="10"/>
      <w:numFmt w:val="decimal"/>
      <w:lvlText w:val="%1."/>
      <w:lvlJc w:val="left"/>
      <w:pPr>
        <w:ind w:left="1130" w:hanging="70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8636896"/>
    <w:multiLevelType w:val="hybridMultilevel"/>
    <w:tmpl w:val="B6D0CECA"/>
    <w:lvl w:ilvl="0" w:tplc="20885668">
      <w:start w:val="1"/>
      <w:numFmt w:val="decimal"/>
      <w:lvlText w:val="%1."/>
      <w:lvlJc w:val="left"/>
      <w:pPr>
        <w:ind w:left="360" w:hanging="360"/>
      </w:pPr>
      <w:rPr>
        <w:b w:val="0"/>
        <w:bCs w:val="0"/>
      </w:rPr>
    </w:lvl>
    <w:lvl w:ilvl="1" w:tplc="D33C6604">
      <w:start w:val="1"/>
      <w:numFmt w:val="lowerLetter"/>
      <w:lvlText w:val="%2."/>
      <w:lvlJc w:val="left"/>
      <w:pPr>
        <w:ind w:left="1440" w:hanging="360"/>
      </w:pPr>
      <w:rPr>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533858"/>
    <w:multiLevelType w:val="hybridMultilevel"/>
    <w:tmpl w:val="3844EC6A"/>
    <w:lvl w:ilvl="0" w:tplc="4F54AEE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B86817"/>
    <w:multiLevelType w:val="hybridMultilevel"/>
    <w:tmpl w:val="BDF86CDC"/>
    <w:lvl w:ilvl="0" w:tplc="B3681AFA">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F2E55FA"/>
    <w:multiLevelType w:val="hybridMultilevel"/>
    <w:tmpl w:val="5E869ECC"/>
    <w:lvl w:ilvl="0" w:tplc="89760D78">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3A97862"/>
    <w:multiLevelType w:val="hybridMultilevel"/>
    <w:tmpl w:val="193A18A2"/>
    <w:lvl w:ilvl="0" w:tplc="952425BA">
      <w:start w:val="1"/>
      <w:numFmt w:val="decimal"/>
      <w:lvlText w:val="%1."/>
      <w:lvlJc w:val="left"/>
      <w:pPr>
        <w:ind w:left="360" w:hanging="360"/>
      </w:pPr>
      <w:rPr>
        <w:rFonts w:hint="default"/>
        <w:b w:val="0"/>
        <w:bCs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1A62F7"/>
    <w:multiLevelType w:val="hybridMultilevel"/>
    <w:tmpl w:val="D96E0D0A"/>
    <w:lvl w:ilvl="0" w:tplc="560EB41E">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6C4B4A"/>
    <w:multiLevelType w:val="hybridMultilevel"/>
    <w:tmpl w:val="E500C0EC"/>
    <w:lvl w:ilvl="0" w:tplc="952425BA">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B472A47"/>
    <w:multiLevelType w:val="hybridMultilevel"/>
    <w:tmpl w:val="697E80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5D1B155C"/>
    <w:multiLevelType w:val="hybridMultilevel"/>
    <w:tmpl w:val="5528700C"/>
    <w:lvl w:ilvl="0" w:tplc="D69A79A8">
      <w:start w:val="1"/>
      <w:numFmt w:val="decimal"/>
      <w:lvlText w:val="%1."/>
      <w:lvlJc w:val="left"/>
      <w:pPr>
        <w:ind w:left="360" w:hanging="360"/>
      </w:pPr>
      <w:rPr>
        <w:rFonts w:hint="default"/>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972527D"/>
    <w:multiLevelType w:val="hybridMultilevel"/>
    <w:tmpl w:val="98B6281A"/>
    <w:lvl w:ilvl="0" w:tplc="710C421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3F16E0"/>
    <w:multiLevelType w:val="hybridMultilevel"/>
    <w:tmpl w:val="94E492AE"/>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8531456">
    <w:abstractNumId w:val="11"/>
  </w:num>
  <w:num w:numId="2" w16cid:durableId="985665615">
    <w:abstractNumId w:val="13"/>
  </w:num>
  <w:num w:numId="3" w16cid:durableId="1539394064">
    <w:abstractNumId w:val="14"/>
  </w:num>
  <w:num w:numId="4" w16cid:durableId="2083330997">
    <w:abstractNumId w:val="3"/>
  </w:num>
  <w:num w:numId="5" w16cid:durableId="1400061099">
    <w:abstractNumId w:val="5"/>
  </w:num>
  <w:num w:numId="6" w16cid:durableId="1729767606">
    <w:abstractNumId w:val="12"/>
  </w:num>
  <w:num w:numId="7" w16cid:durableId="1737052878">
    <w:abstractNumId w:val="10"/>
  </w:num>
  <w:num w:numId="8" w16cid:durableId="2063677317">
    <w:abstractNumId w:val="8"/>
  </w:num>
  <w:num w:numId="9" w16cid:durableId="20918501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712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1614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3283918">
    <w:abstractNumId w:val="9"/>
  </w:num>
  <w:num w:numId="13" w16cid:durableId="1002243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1637725">
    <w:abstractNumId w:val="0"/>
  </w:num>
  <w:num w:numId="15" w16cid:durableId="329797985">
    <w:abstractNumId w:val="1"/>
  </w:num>
  <w:num w:numId="16" w16cid:durableId="1833450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1E5"/>
    <w:rsid w:val="00004196"/>
    <w:rsid w:val="00007807"/>
    <w:rsid w:val="000103A0"/>
    <w:rsid w:val="00010F2C"/>
    <w:rsid w:val="0004360D"/>
    <w:rsid w:val="00050203"/>
    <w:rsid w:val="00052522"/>
    <w:rsid w:val="0009090A"/>
    <w:rsid w:val="000928DF"/>
    <w:rsid w:val="00094005"/>
    <w:rsid w:val="000C072D"/>
    <w:rsid w:val="000E6CE2"/>
    <w:rsid w:val="000F4C33"/>
    <w:rsid w:val="0011110B"/>
    <w:rsid w:val="00115FA4"/>
    <w:rsid w:val="00133A1C"/>
    <w:rsid w:val="00134A3C"/>
    <w:rsid w:val="001500B9"/>
    <w:rsid w:val="00173F3A"/>
    <w:rsid w:val="001924A5"/>
    <w:rsid w:val="001A5BE1"/>
    <w:rsid w:val="001E5167"/>
    <w:rsid w:val="001E6E05"/>
    <w:rsid w:val="0021550B"/>
    <w:rsid w:val="002241A8"/>
    <w:rsid w:val="00225704"/>
    <w:rsid w:val="00236C4D"/>
    <w:rsid w:val="002372BE"/>
    <w:rsid w:val="00280840"/>
    <w:rsid w:val="002946F1"/>
    <w:rsid w:val="002A5A13"/>
    <w:rsid w:val="002C477E"/>
    <w:rsid w:val="002C7FC3"/>
    <w:rsid w:val="002D6A87"/>
    <w:rsid w:val="0030198C"/>
    <w:rsid w:val="00301B12"/>
    <w:rsid w:val="00301ED5"/>
    <w:rsid w:val="003066E8"/>
    <w:rsid w:val="00317FFC"/>
    <w:rsid w:val="00320663"/>
    <w:rsid w:val="00324029"/>
    <w:rsid w:val="003624CD"/>
    <w:rsid w:val="0039078E"/>
    <w:rsid w:val="003A0C36"/>
    <w:rsid w:val="0043364D"/>
    <w:rsid w:val="00434D07"/>
    <w:rsid w:val="0043525D"/>
    <w:rsid w:val="00436BC3"/>
    <w:rsid w:val="00451B5C"/>
    <w:rsid w:val="00456342"/>
    <w:rsid w:val="004916B4"/>
    <w:rsid w:val="00495FA7"/>
    <w:rsid w:val="004B022A"/>
    <w:rsid w:val="004E143C"/>
    <w:rsid w:val="004F62A9"/>
    <w:rsid w:val="00513662"/>
    <w:rsid w:val="00536FF5"/>
    <w:rsid w:val="00544B66"/>
    <w:rsid w:val="00564F2A"/>
    <w:rsid w:val="005664C4"/>
    <w:rsid w:val="00576A7D"/>
    <w:rsid w:val="005A115F"/>
    <w:rsid w:val="005A21E5"/>
    <w:rsid w:val="005A5C37"/>
    <w:rsid w:val="005F0BA4"/>
    <w:rsid w:val="005F3F19"/>
    <w:rsid w:val="00600832"/>
    <w:rsid w:val="006102E4"/>
    <w:rsid w:val="006103EB"/>
    <w:rsid w:val="0062502E"/>
    <w:rsid w:val="00640663"/>
    <w:rsid w:val="00655E6D"/>
    <w:rsid w:val="00671340"/>
    <w:rsid w:val="006818C9"/>
    <w:rsid w:val="00682932"/>
    <w:rsid w:val="006877F6"/>
    <w:rsid w:val="0069298A"/>
    <w:rsid w:val="006A1E0F"/>
    <w:rsid w:val="006C08E4"/>
    <w:rsid w:val="006C5956"/>
    <w:rsid w:val="006C59A4"/>
    <w:rsid w:val="006D28F5"/>
    <w:rsid w:val="006D2F5E"/>
    <w:rsid w:val="006D692A"/>
    <w:rsid w:val="006F5CD5"/>
    <w:rsid w:val="00735062"/>
    <w:rsid w:val="00743D2A"/>
    <w:rsid w:val="0076197D"/>
    <w:rsid w:val="007629B0"/>
    <w:rsid w:val="007B08E3"/>
    <w:rsid w:val="007B5550"/>
    <w:rsid w:val="007C4979"/>
    <w:rsid w:val="007E0441"/>
    <w:rsid w:val="007E3440"/>
    <w:rsid w:val="007E6842"/>
    <w:rsid w:val="00825590"/>
    <w:rsid w:val="00826BFD"/>
    <w:rsid w:val="00827BF0"/>
    <w:rsid w:val="0083676F"/>
    <w:rsid w:val="00864C3A"/>
    <w:rsid w:val="008D1037"/>
    <w:rsid w:val="008D603F"/>
    <w:rsid w:val="008F20CF"/>
    <w:rsid w:val="009200A0"/>
    <w:rsid w:val="00975A8C"/>
    <w:rsid w:val="00980622"/>
    <w:rsid w:val="009C744C"/>
    <w:rsid w:val="009D139F"/>
    <w:rsid w:val="009D4D62"/>
    <w:rsid w:val="009E6D1B"/>
    <w:rsid w:val="00A03BAE"/>
    <w:rsid w:val="00A22F9A"/>
    <w:rsid w:val="00A264A7"/>
    <w:rsid w:val="00AB1B15"/>
    <w:rsid w:val="00AE09A4"/>
    <w:rsid w:val="00AE1EDE"/>
    <w:rsid w:val="00B34665"/>
    <w:rsid w:val="00B349E8"/>
    <w:rsid w:val="00B62094"/>
    <w:rsid w:val="00B85D01"/>
    <w:rsid w:val="00BB50C1"/>
    <w:rsid w:val="00BD761E"/>
    <w:rsid w:val="00BE421A"/>
    <w:rsid w:val="00C110CB"/>
    <w:rsid w:val="00C2448D"/>
    <w:rsid w:val="00C524F1"/>
    <w:rsid w:val="00C93389"/>
    <w:rsid w:val="00CA2C1F"/>
    <w:rsid w:val="00CC1D47"/>
    <w:rsid w:val="00CE547C"/>
    <w:rsid w:val="00CE648C"/>
    <w:rsid w:val="00CF152F"/>
    <w:rsid w:val="00CF58D0"/>
    <w:rsid w:val="00D003BF"/>
    <w:rsid w:val="00D55FDA"/>
    <w:rsid w:val="00D6578D"/>
    <w:rsid w:val="00D81AB3"/>
    <w:rsid w:val="00D81E7D"/>
    <w:rsid w:val="00DE203D"/>
    <w:rsid w:val="00DE361D"/>
    <w:rsid w:val="00E03ADF"/>
    <w:rsid w:val="00E4166D"/>
    <w:rsid w:val="00E63870"/>
    <w:rsid w:val="00E858E7"/>
    <w:rsid w:val="00E92944"/>
    <w:rsid w:val="00EA1360"/>
    <w:rsid w:val="00EC5644"/>
    <w:rsid w:val="00ED55CA"/>
    <w:rsid w:val="00EE399C"/>
    <w:rsid w:val="00EF7AB7"/>
    <w:rsid w:val="00F160E2"/>
    <w:rsid w:val="00F21FFC"/>
    <w:rsid w:val="00F37345"/>
    <w:rsid w:val="00F40F37"/>
    <w:rsid w:val="00F53A49"/>
    <w:rsid w:val="00F60148"/>
    <w:rsid w:val="00F6285E"/>
    <w:rsid w:val="00F86987"/>
    <w:rsid w:val="00FA11C5"/>
    <w:rsid w:val="00FC7234"/>
    <w:rsid w:val="00FD6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6108B42"/>
  <w15:docId w15:val="{E45F070A-C862-414E-B493-AB429871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21E5"/>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6877F6"/>
    <w:pPr>
      <w:ind w:left="720"/>
    </w:pPr>
  </w:style>
  <w:style w:type="paragraph" w:styleId="Tekstdymka">
    <w:name w:val="Balloon Text"/>
    <w:basedOn w:val="Normalny"/>
    <w:link w:val="TekstdymkaZnak"/>
    <w:uiPriority w:val="99"/>
    <w:semiHidden/>
    <w:rsid w:val="006A1E0F"/>
    <w:rPr>
      <w:rFonts w:ascii="Tahoma" w:hAnsi="Tahoma" w:cs="Tahoma"/>
      <w:sz w:val="16"/>
      <w:szCs w:val="16"/>
    </w:rPr>
  </w:style>
  <w:style w:type="character" w:customStyle="1" w:styleId="TekstdymkaZnak">
    <w:name w:val="Tekst dymka Znak"/>
    <w:basedOn w:val="Domylnaczcionkaakapitu"/>
    <w:link w:val="Tekstdymka"/>
    <w:uiPriority w:val="99"/>
    <w:semiHidden/>
    <w:rsid w:val="00E26D4F"/>
    <w:rPr>
      <w:rFonts w:ascii="Times New Roman" w:hAnsi="Times New Roman"/>
      <w:sz w:val="0"/>
      <w:szCs w:val="0"/>
    </w:rPr>
  </w:style>
  <w:style w:type="paragraph" w:styleId="Nagwek">
    <w:name w:val="header"/>
    <w:basedOn w:val="Normalny"/>
    <w:link w:val="NagwekZnak"/>
    <w:uiPriority w:val="99"/>
    <w:unhideWhenUsed/>
    <w:rsid w:val="00513662"/>
    <w:pPr>
      <w:tabs>
        <w:tab w:val="center" w:pos="4536"/>
        <w:tab w:val="right" w:pos="9072"/>
      </w:tabs>
    </w:pPr>
  </w:style>
  <w:style w:type="character" w:customStyle="1" w:styleId="NagwekZnak">
    <w:name w:val="Nagłówek Znak"/>
    <w:basedOn w:val="Domylnaczcionkaakapitu"/>
    <w:link w:val="Nagwek"/>
    <w:uiPriority w:val="99"/>
    <w:rsid w:val="00513662"/>
    <w:rPr>
      <w:rFonts w:ascii="Times New Roman" w:hAnsi="Times New Roman"/>
      <w:sz w:val="24"/>
      <w:szCs w:val="24"/>
    </w:rPr>
  </w:style>
  <w:style w:type="paragraph" w:styleId="Stopka">
    <w:name w:val="footer"/>
    <w:basedOn w:val="Normalny"/>
    <w:link w:val="StopkaZnak"/>
    <w:uiPriority w:val="99"/>
    <w:unhideWhenUsed/>
    <w:rsid w:val="00513662"/>
    <w:pPr>
      <w:tabs>
        <w:tab w:val="center" w:pos="4536"/>
        <w:tab w:val="right" w:pos="9072"/>
      </w:tabs>
    </w:pPr>
  </w:style>
  <w:style w:type="character" w:customStyle="1" w:styleId="StopkaZnak">
    <w:name w:val="Stopka Znak"/>
    <w:basedOn w:val="Domylnaczcionkaakapitu"/>
    <w:link w:val="Stopka"/>
    <w:uiPriority w:val="99"/>
    <w:rsid w:val="00513662"/>
    <w:rPr>
      <w:rFonts w:ascii="Times New Roman" w:hAnsi="Times New Roman"/>
      <w:sz w:val="24"/>
      <w:szCs w:val="24"/>
    </w:rPr>
  </w:style>
  <w:style w:type="paragraph" w:styleId="Bezodstpw">
    <w:name w:val="No Spacing"/>
    <w:uiPriority w:val="1"/>
    <w:qFormat/>
    <w:rsid w:val="006C59A4"/>
    <w:rPr>
      <w:rFonts w:ascii="Times New Roman" w:eastAsia="Times New Roman" w:hAnsi="Times New Roman"/>
      <w:sz w:val="24"/>
      <w:szCs w:val="24"/>
    </w:rPr>
  </w:style>
  <w:style w:type="character" w:styleId="Pogrubienie">
    <w:name w:val="Strong"/>
    <w:uiPriority w:val="22"/>
    <w:qFormat/>
    <w:locked/>
    <w:rsid w:val="006C59A4"/>
    <w:rPr>
      <w:b/>
      <w:bCs/>
    </w:rPr>
  </w:style>
  <w:style w:type="table" w:styleId="Tabela-Siatka">
    <w:name w:val="Table Grid"/>
    <w:basedOn w:val="Standardowy"/>
    <w:locked/>
    <w:rsid w:val="00DE2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F3F19"/>
    <w:rPr>
      <w:color w:val="0000FF" w:themeColor="hyperlink"/>
      <w:u w:val="single"/>
    </w:rPr>
  </w:style>
  <w:style w:type="paragraph" w:styleId="Tekstprzypisukocowego">
    <w:name w:val="endnote text"/>
    <w:basedOn w:val="Normalny"/>
    <w:link w:val="TekstprzypisukocowegoZnak"/>
    <w:uiPriority w:val="99"/>
    <w:semiHidden/>
    <w:unhideWhenUsed/>
    <w:rsid w:val="00AE1EDE"/>
    <w:rPr>
      <w:sz w:val="20"/>
      <w:szCs w:val="20"/>
    </w:rPr>
  </w:style>
  <w:style w:type="character" w:customStyle="1" w:styleId="TekstprzypisukocowegoZnak">
    <w:name w:val="Tekst przypisu końcowego Znak"/>
    <w:basedOn w:val="Domylnaczcionkaakapitu"/>
    <w:link w:val="Tekstprzypisukocowego"/>
    <w:uiPriority w:val="99"/>
    <w:semiHidden/>
    <w:rsid w:val="00AE1EDE"/>
    <w:rPr>
      <w:rFonts w:ascii="Times New Roman" w:hAnsi="Times New Roman"/>
      <w:sz w:val="20"/>
      <w:szCs w:val="20"/>
    </w:rPr>
  </w:style>
  <w:style w:type="character" w:styleId="Odwoanieprzypisukocowego">
    <w:name w:val="endnote reference"/>
    <w:basedOn w:val="Domylnaczcionkaakapitu"/>
    <w:uiPriority w:val="99"/>
    <w:semiHidden/>
    <w:unhideWhenUsed/>
    <w:rsid w:val="00AE1EDE"/>
    <w:rPr>
      <w:vertAlign w:val="superscript"/>
    </w:rPr>
  </w:style>
  <w:style w:type="character" w:styleId="Odwoaniedokomentarza">
    <w:name w:val="annotation reference"/>
    <w:basedOn w:val="Domylnaczcionkaakapitu"/>
    <w:uiPriority w:val="99"/>
    <w:semiHidden/>
    <w:unhideWhenUsed/>
    <w:rsid w:val="002D6A87"/>
    <w:rPr>
      <w:sz w:val="16"/>
      <w:szCs w:val="16"/>
    </w:rPr>
  </w:style>
  <w:style w:type="paragraph" w:styleId="Tekstkomentarza">
    <w:name w:val="annotation text"/>
    <w:basedOn w:val="Normalny"/>
    <w:link w:val="TekstkomentarzaZnak"/>
    <w:uiPriority w:val="99"/>
    <w:unhideWhenUsed/>
    <w:rsid w:val="002D6A87"/>
    <w:rPr>
      <w:sz w:val="20"/>
      <w:szCs w:val="20"/>
    </w:rPr>
  </w:style>
  <w:style w:type="character" w:customStyle="1" w:styleId="TekstkomentarzaZnak">
    <w:name w:val="Tekst komentarza Znak"/>
    <w:basedOn w:val="Domylnaczcionkaakapitu"/>
    <w:link w:val="Tekstkomentarza"/>
    <w:uiPriority w:val="99"/>
    <w:rsid w:val="002D6A87"/>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2D6A87"/>
    <w:rPr>
      <w:b/>
      <w:bCs/>
    </w:rPr>
  </w:style>
  <w:style w:type="character" w:customStyle="1" w:styleId="TematkomentarzaZnak">
    <w:name w:val="Temat komentarza Znak"/>
    <w:basedOn w:val="TekstkomentarzaZnak"/>
    <w:link w:val="Tematkomentarza"/>
    <w:uiPriority w:val="99"/>
    <w:semiHidden/>
    <w:rsid w:val="002D6A87"/>
    <w:rPr>
      <w:rFonts w:ascii="Times New Roman" w:hAnsi="Times New Roman"/>
      <w:b/>
      <w:bCs/>
      <w:sz w:val="20"/>
      <w:szCs w:val="20"/>
    </w:rPr>
  </w:style>
  <w:style w:type="paragraph" w:styleId="Poprawka">
    <w:name w:val="Revision"/>
    <w:hidden/>
    <w:uiPriority w:val="99"/>
    <w:semiHidden/>
    <w:rsid w:val="00495FA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991633">
      <w:bodyDiv w:val="1"/>
      <w:marLeft w:val="0"/>
      <w:marRight w:val="0"/>
      <w:marTop w:val="0"/>
      <w:marBottom w:val="0"/>
      <w:divBdr>
        <w:top w:val="none" w:sz="0" w:space="0" w:color="auto"/>
        <w:left w:val="none" w:sz="0" w:space="0" w:color="auto"/>
        <w:bottom w:val="none" w:sz="0" w:space="0" w:color="auto"/>
        <w:right w:val="none" w:sz="0" w:space="0" w:color="auto"/>
      </w:divBdr>
    </w:div>
    <w:div w:id="340279382">
      <w:bodyDiv w:val="1"/>
      <w:marLeft w:val="0"/>
      <w:marRight w:val="0"/>
      <w:marTop w:val="0"/>
      <w:marBottom w:val="0"/>
      <w:divBdr>
        <w:top w:val="none" w:sz="0" w:space="0" w:color="auto"/>
        <w:left w:val="none" w:sz="0" w:space="0" w:color="auto"/>
        <w:bottom w:val="none" w:sz="0" w:space="0" w:color="auto"/>
        <w:right w:val="none" w:sz="0" w:space="0" w:color="auto"/>
      </w:divBdr>
    </w:div>
    <w:div w:id="639724266">
      <w:bodyDiv w:val="1"/>
      <w:marLeft w:val="0"/>
      <w:marRight w:val="0"/>
      <w:marTop w:val="0"/>
      <w:marBottom w:val="0"/>
      <w:divBdr>
        <w:top w:val="none" w:sz="0" w:space="0" w:color="auto"/>
        <w:left w:val="none" w:sz="0" w:space="0" w:color="auto"/>
        <w:bottom w:val="none" w:sz="0" w:space="0" w:color="auto"/>
        <w:right w:val="none" w:sz="0" w:space="0" w:color="auto"/>
      </w:divBdr>
    </w:div>
    <w:div w:id="968706998">
      <w:marLeft w:val="0"/>
      <w:marRight w:val="0"/>
      <w:marTop w:val="0"/>
      <w:marBottom w:val="0"/>
      <w:divBdr>
        <w:top w:val="none" w:sz="0" w:space="0" w:color="auto"/>
        <w:left w:val="none" w:sz="0" w:space="0" w:color="auto"/>
        <w:bottom w:val="none" w:sz="0" w:space="0" w:color="auto"/>
        <w:right w:val="none" w:sz="0" w:space="0" w:color="auto"/>
      </w:divBdr>
    </w:div>
    <w:div w:id="968706999">
      <w:marLeft w:val="0"/>
      <w:marRight w:val="0"/>
      <w:marTop w:val="0"/>
      <w:marBottom w:val="0"/>
      <w:divBdr>
        <w:top w:val="none" w:sz="0" w:space="0" w:color="auto"/>
        <w:left w:val="none" w:sz="0" w:space="0" w:color="auto"/>
        <w:bottom w:val="none" w:sz="0" w:space="0" w:color="auto"/>
        <w:right w:val="none" w:sz="0" w:space="0" w:color="auto"/>
      </w:divBdr>
    </w:div>
    <w:div w:id="1061951050">
      <w:bodyDiv w:val="1"/>
      <w:marLeft w:val="0"/>
      <w:marRight w:val="0"/>
      <w:marTop w:val="0"/>
      <w:marBottom w:val="0"/>
      <w:divBdr>
        <w:top w:val="none" w:sz="0" w:space="0" w:color="auto"/>
        <w:left w:val="none" w:sz="0" w:space="0" w:color="auto"/>
        <w:bottom w:val="none" w:sz="0" w:space="0" w:color="auto"/>
        <w:right w:val="none" w:sz="0" w:space="0" w:color="auto"/>
      </w:divBdr>
    </w:div>
    <w:div w:id="1154298575">
      <w:bodyDiv w:val="1"/>
      <w:marLeft w:val="0"/>
      <w:marRight w:val="0"/>
      <w:marTop w:val="0"/>
      <w:marBottom w:val="0"/>
      <w:divBdr>
        <w:top w:val="none" w:sz="0" w:space="0" w:color="auto"/>
        <w:left w:val="none" w:sz="0" w:space="0" w:color="auto"/>
        <w:bottom w:val="none" w:sz="0" w:space="0" w:color="auto"/>
        <w:right w:val="none" w:sz="0" w:space="0" w:color="auto"/>
      </w:divBdr>
    </w:div>
    <w:div w:id="1481386721">
      <w:bodyDiv w:val="1"/>
      <w:marLeft w:val="0"/>
      <w:marRight w:val="0"/>
      <w:marTop w:val="0"/>
      <w:marBottom w:val="0"/>
      <w:divBdr>
        <w:top w:val="none" w:sz="0" w:space="0" w:color="auto"/>
        <w:left w:val="none" w:sz="0" w:space="0" w:color="auto"/>
        <w:bottom w:val="none" w:sz="0" w:space="0" w:color="auto"/>
        <w:right w:val="none" w:sz="0" w:space="0" w:color="auto"/>
      </w:divBdr>
    </w:div>
    <w:div w:id="1690982980">
      <w:bodyDiv w:val="1"/>
      <w:marLeft w:val="0"/>
      <w:marRight w:val="0"/>
      <w:marTop w:val="0"/>
      <w:marBottom w:val="0"/>
      <w:divBdr>
        <w:top w:val="none" w:sz="0" w:space="0" w:color="auto"/>
        <w:left w:val="none" w:sz="0" w:space="0" w:color="auto"/>
        <w:bottom w:val="none" w:sz="0" w:space="0" w:color="auto"/>
        <w:right w:val="none" w:sz="0" w:space="0" w:color="auto"/>
      </w:divBdr>
    </w:div>
    <w:div w:id="1806578322">
      <w:bodyDiv w:val="1"/>
      <w:marLeft w:val="0"/>
      <w:marRight w:val="0"/>
      <w:marTop w:val="0"/>
      <w:marBottom w:val="0"/>
      <w:divBdr>
        <w:top w:val="none" w:sz="0" w:space="0" w:color="auto"/>
        <w:left w:val="none" w:sz="0" w:space="0" w:color="auto"/>
        <w:bottom w:val="none" w:sz="0" w:space="0" w:color="auto"/>
        <w:right w:val="none" w:sz="0" w:space="0" w:color="auto"/>
      </w:divBdr>
    </w:div>
    <w:div w:id="1988590872">
      <w:bodyDiv w:val="1"/>
      <w:marLeft w:val="0"/>
      <w:marRight w:val="0"/>
      <w:marTop w:val="0"/>
      <w:marBottom w:val="0"/>
      <w:divBdr>
        <w:top w:val="none" w:sz="0" w:space="0" w:color="auto"/>
        <w:left w:val="none" w:sz="0" w:space="0" w:color="auto"/>
        <w:bottom w:val="none" w:sz="0" w:space="0" w:color="auto"/>
        <w:right w:val="none" w:sz="0" w:space="0" w:color="auto"/>
      </w:divBdr>
    </w:div>
    <w:div w:id="20354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ACE3C-B316-4858-81A5-F6C3B856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1559</Words>
  <Characters>9949</Characters>
  <Application>Microsoft Office Word</Application>
  <DocSecurity>4</DocSecurity>
  <Lines>82</Lines>
  <Paragraphs>22</Paragraphs>
  <ScaleCrop>false</ScaleCrop>
  <HeadingPairs>
    <vt:vector size="2" baseType="variant">
      <vt:variant>
        <vt:lpstr>Tytuł</vt:lpstr>
      </vt:variant>
      <vt:variant>
        <vt:i4>1</vt:i4>
      </vt:variant>
    </vt:vector>
  </HeadingPairs>
  <TitlesOfParts>
    <vt:vector size="1" baseType="lpstr">
      <vt:lpstr>Papier firmowy</vt:lpstr>
    </vt:vector>
  </TitlesOfParts>
  <Company>URBU</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 firmowy</dc:title>
  <dc:creator>Monika</dc:creator>
  <cp:lastModifiedBy>Karolina Szypuła</cp:lastModifiedBy>
  <cp:revision>2</cp:revision>
  <cp:lastPrinted>2018-11-20T12:55:00Z</cp:lastPrinted>
  <dcterms:created xsi:type="dcterms:W3CDTF">2025-04-18T11:30:00Z</dcterms:created>
  <dcterms:modified xsi:type="dcterms:W3CDTF">2025-04-18T11:30:00Z</dcterms:modified>
</cp:coreProperties>
</file>